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EC" w:rsidRPr="00F7315D" w:rsidRDefault="002A73EC" w:rsidP="002A73EC">
      <w:pPr>
        <w:pageBreakBefore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F7315D">
        <w:rPr>
          <w:rFonts w:ascii="Times New Roman" w:hAnsi="Times New Roman"/>
          <w:color w:val="000000"/>
          <w:sz w:val="28"/>
          <w:szCs w:val="28"/>
        </w:rPr>
        <w:t>УТВЕРЖДЕНА</w:t>
      </w:r>
    </w:p>
    <w:p w:rsidR="002A73EC" w:rsidRDefault="002A73EC" w:rsidP="002A73EC">
      <w:pPr>
        <w:shd w:val="clear" w:color="auto" w:fill="FFFFFF"/>
        <w:spacing w:after="0" w:line="240" w:lineRule="auto"/>
        <w:ind w:left="56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F7315D">
        <w:rPr>
          <w:rFonts w:ascii="Times New Roman" w:hAnsi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F7315D"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  <w:r w:rsidRPr="00F7315D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Гражданцевского сельсовета</w:t>
      </w:r>
    </w:p>
    <w:p w:rsidR="002A73EC" w:rsidRPr="00F7315D" w:rsidRDefault="002A73EC" w:rsidP="002A73EC">
      <w:pPr>
        <w:shd w:val="clear" w:color="auto" w:fill="FFFFFF"/>
        <w:spacing w:after="0" w:line="240" w:lineRule="auto"/>
        <w:ind w:left="56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19.01.2016 № 6</w:t>
      </w:r>
    </w:p>
    <w:p w:rsidR="002A73EC" w:rsidRPr="00F7315D" w:rsidRDefault="002A73EC" w:rsidP="002A73EC">
      <w:pPr>
        <w:shd w:val="clear" w:color="auto" w:fill="FFFFFF"/>
        <w:spacing w:after="0" w:line="240" w:lineRule="auto"/>
        <w:ind w:left="553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A73EC" w:rsidRPr="00F7315D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 П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рограмма  </w:t>
      </w:r>
    </w:p>
    <w:p w:rsidR="002A73EC" w:rsidRPr="00F7315D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«Комплексные меры противодействия экстремизма на 2016 – 2020 гг»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2A73EC" w:rsidRPr="00F7315D" w:rsidRDefault="002A73EC" w:rsidP="002A73EC">
      <w:pPr>
        <w:shd w:val="clear" w:color="auto" w:fill="FFFFFF"/>
        <w:spacing w:after="0" w:line="240" w:lineRule="auto"/>
        <w:ind w:left="-144" w:right="96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A73EC" w:rsidRPr="00E5290B" w:rsidRDefault="002A73EC" w:rsidP="002A73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290B">
        <w:rPr>
          <w:rFonts w:ascii="Times New Roman" w:hAnsi="Times New Roman"/>
          <w:b/>
          <w:bCs/>
          <w:color w:val="000000"/>
          <w:sz w:val="28"/>
          <w:szCs w:val="28"/>
        </w:rPr>
        <w:t>Характеристика проблемы, на решение которой направлена программа</w:t>
      </w:r>
    </w:p>
    <w:p w:rsidR="002A73EC" w:rsidRPr="00E5290B" w:rsidRDefault="002A73EC" w:rsidP="002A73EC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Борьба с экстремизмом – общегосударственная задача, для выполнения которой требуется мобилизация всех ресурсов. Так, к примеру, очень важно задействовать потенциал гражданского общества с целью создания атмосферы активной гражданской нетерпимости к любым проявлениям экстремизма. Среди населения следует проводить разъяснительную работу, с тем, чтобы лишить экстремистов мифического ореола борцов-мученников и дать им солидарный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пор.</w:t>
      </w:r>
    </w:p>
    <w:p w:rsidR="002A73EC" w:rsidRDefault="002A73EC" w:rsidP="002A73E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Федеральным законом от 06.10.2003 № 131-ФЗ установлено, что одним из вопросов местного значения поселения является участие в профилактике экстремизма в границах поселения.</w:t>
      </w:r>
    </w:p>
    <w:p w:rsidR="002A73EC" w:rsidRDefault="002A73EC" w:rsidP="002A73E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Главными направлениями профилактики экстремизма на территории Гражданцевского сельсовета являю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ся:</w:t>
      </w:r>
    </w:p>
    <w:p w:rsidR="002A73EC" w:rsidRDefault="002A73EC" w:rsidP="002A73E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1.Создание нормативно-правовой основы регулирования вопросов по профилактике экстремизма;</w:t>
      </w:r>
    </w:p>
    <w:p w:rsidR="002A73EC" w:rsidRDefault="002A73EC" w:rsidP="002A73E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2.Формирование активной гражданской нетерпимости к любым проявлениям экстремизма.</w:t>
      </w:r>
    </w:p>
    <w:p w:rsidR="002A73EC" w:rsidRPr="00F7315D" w:rsidRDefault="002A73EC" w:rsidP="002A73E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 вышеназванных задач должно осуществляться посредством единой Программы на территории муниципального образования, которая позволит комплексно подойти к решению вопросов экстремизма.</w:t>
      </w: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2A73EC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2A73EC" w:rsidRPr="00216A68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16A6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2.Паспорт программы</w:t>
      </w:r>
    </w:p>
    <w:p w:rsidR="002A73EC" w:rsidRPr="00F7315D" w:rsidRDefault="002A73EC" w:rsidP="002A73E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43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99"/>
        <w:gridCol w:w="10538"/>
      </w:tblGrid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bookmarkStart w:id="0" w:name="YANDEX_70"/>
            <w:bookmarkEnd w:id="0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   </w:t>
            </w:r>
            <w:bookmarkStart w:id="1" w:name="YANDEX_71"/>
            <w:bookmarkEnd w:id="1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2" w:name="YANDEX_72"/>
            <w:bookmarkStart w:id="3" w:name="YANDEX_73"/>
            <w:bookmarkStart w:id="4" w:name="YANDEX_74"/>
            <w:bookmarkStart w:id="5" w:name="YANDEX_75"/>
            <w:bookmarkStart w:id="6" w:name="YANDEX_76"/>
            <w:bookmarkStart w:id="7" w:name="YANDEX_77"/>
            <w:bookmarkStart w:id="8" w:name="YANDEX_78"/>
            <w:bookmarkStart w:id="9" w:name="YANDEX_79"/>
            <w:bookmarkStart w:id="10" w:name="YANDEX_80"/>
            <w:bookmarkStart w:id="11" w:name="YANDEX_81"/>
            <w:bookmarkStart w:id="12" w:name="YANDEX_82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Комплексные меры противодействия экстремизм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– 2020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гг.</w:t>
            </w: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Основание разработки </w:t>
            </w:r>
            <w:bookmarkStart w:id="13" w:name="YANDEX_83"/>
            <w:bookmarkEnd w:id="13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Российской Федерации от 06.10.2003 года № 131- ФЗ «Об 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щих принципах организации местного самоуправления в Российской Федерации»;</w:t>
            </w:r>
          </w:p>
          <w:p w:rsidR="002A73EC" w:rsidRDefault="002A73EC" w:rsidP="00560FE5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Федеральным закон Российской Федерации от 25.07.2002 года № 114-ФЗ «О пр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тиводействии экстремистской деятельности»;</w:t>
            </w:r>
          </w:p>
          <w:p w:rsidR="002A73EC" w:rsidRDefault="002A73EC" w:rsidP="00560FE5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 президента Российской Федерации от 12.05.2009 года № 537 «Стратегия н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циональной безопасности Российской Федерации до 2020 года»;</w:t>
            </w:r>
          </w:p>
          <w:p w:rsidR="002A73EC" w:rsidRPr="00AE53E7" w:rsidRDefault="002A73EC" w:rsidP="00560FE5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Устав </w:t>
            </w:r>
            <w:bookmarkStart w:id="14" w:name="YANDEX_86"/>
            <w:bookmarkEnd w:id="1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муниц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пального  </w:t>
            </w:r>
            <w:bookmarkStart w:id="15" w:name="YANDEX_87"/>
            <w:bookmarkEnd w:id="1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 </w:t>
            </w: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Цели </w:t>
            </w:r>
            <w:bookmarkStart w:id="16" w:name="YANDEX_88"/>
            <w:bookmarkEnd w:id="16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 и  задачи </w:t>
            </w:r>
            <w:bookmarkStart w:id="17" w:name="YANDEX_89"/>
            <w:bookmarkEnd w:id="17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Цели </w:t>
            </w:r>
            <w:bookmarkStart w:id="18" w:name="YANDEX_90"/>
            <w:bookmarkEnd w:id="18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программы: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 противодействие</w:t>
            </w:r>
            <w:bookmarkStart w:id="19" w:name="YANDEX_91"/>
            <w:bookmarkStart w:id="20" w:name="YANDEX_92"/>
            <w:bookmarkStart w:id="21" w:name="YANDEX_93"/>
            <w:bookmarkEnd w:id="19"/>
            <w:bookmarkEnd w:id="20"/>
            <w:bookmarkEnd w:id="21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экстремизм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 </w:t>
            </w:r>
            <w:bookmarkStart w:id="22" w:name="YANDEX_94"/>
            <w:bookmarkEnd w:id="22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защита жизни граждан, проживающих на территории </w:t>
            </w:r>
            <w:bookmarkStart w:id="23" w:name="YANDEX_95"/>
            <w:bookmarkEnd w:id="23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муниципального  </w:t>
            </w:r>
            <w:bookmarkStart w:id="24" w:name="YANDEX_96"/>
            <w:bookmarkEnd w:id="2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образования  от </w:t>
            </w:r>
            <w:bookmarkStart w:id="25" w:name="YANDEX_97"/>
            <w:bookmarkEnd w:id="2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экстремистских 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тов;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-уменьшение проявлений </w:t>
            </w:r>
            <w:bookmarkStart w:id="26" w:name="YANDEX_98"/>
            <w:bookmarkEnd w:id="26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экстремизма  </w:t>
            </w:r>
            <w:bookmarkStart w:id="27" w:name="YANDEX_99"/>
            <w:bookmarkEnd w:id="27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негативного отношения к лицам других национальностей </w:t>
            </w:r>
            <w:bookmarkStart w:id="28" w:name="YANDEX_100"/>
            <w:bookmarkEnd w:id="28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и  религиозных конфессий;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-формирование у населения внутренней потребности в толерантном поведении к людям других национальностей </w:t>
            </w:r>
            <w:bookmarkStart w:id="29" w:name="YANDEX_101"/>
            <w:bookmarkEnd w:id="29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и  религиозных конфессий на основе ценностей многонационального российского общества, культурного самосознания, принципов с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блюдения прав </w:t>
            </w:r>
            <w:bookmarkStart w:id="30" w:name="YANDEX_102"/>
            <w:bookmarkEnd w:id="30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и  свобод человека;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-формирование толерантности </w:t>
            </w:r>
            <w:bookmarkStart w:id="31" w:name="YANDEX_103"/>
            <w:bookmarkEnd w:id="31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межэтнической культуры в молодежной среде, </w:t>
            </w:r>
            <w:bookmarkStart w:id="32" w:name="YANDEX_104"/>
            <w:bookmarkEnd w:id="32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профилактика  агрессивного поведения.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Задачи </w:t>
            </w:r>
            <w:bookmarkStart w:id="33" w:name="YANDEX_105"/>
            <w:bookmarkEnd w:id="33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программы: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-информирование населения </w:t>
            </w:r>
            <w:bookmarkStart w:id="34" w:name="YANDEX_106"/>
            <w:bookmarkEnd w:id="3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муниципального  </w:t>
            </w:r>
            <w:bookmarkStart w:id="35" w:name="YANDEX_107"/>
            <w:bookmarkEnd w:id="3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  по вопросам против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действия </w:t>
            </w:r>
            <w:bookmarkStart w:id="36" w:name="YANDEX_108"/>
            <w:bookmarkStart w:id="37" w:name="YANDEX_109"/>
            <w:bookmarkStart w:id="38" w:name="YANDEX_110"/>
            <w:bookmarkEnd w:id="36"/>
            <w:bookmarkEnd w:id="37"/>
            <w:bookmarkEnd w:id="38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экстремизма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-содействие правоохранительным органам в выявлении правонарушений </w:t>
            </w:r>
            <w:bookmarkStart w:id="39" w:name="YANDEX_111"/>
            <w:bookmarkEnd w:id="39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и  престу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лений данной категории, а также ликвидации их последствий;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-пропаганда толерантного поведения к людям других национальностей и 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религио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ных конфессий; 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-организация воспитательной работы среди детей и молодежи, направленная на ус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ранение причин и условий, способствующих совершению действий экстремистского характера.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Сроки реализации </w:t>
            </w:r>
            <w:bookmarkStart w:id="40" w:name="YANDEX_112"/>
            <w:bookmarkEnd w:id="40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96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гг.</w:t>
            </w: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96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Бюджет Гражданцевского муниципального образования, сметы расходов бюджетных организаций, находящихся на территории муниципального обр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зования</w:t>
            </w: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Ожидаемые конечные р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зультаты: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-совершенствование форм </w:t>
            </w:r>
            <w:bookmarkStart w:id="41" w:name="YANDEX_113"/>
            <w:bookmarkEnd w:id="41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методов работы органов местного самоуправления, организаций, находящихся на территории муниципального образования по </w:t>
            </w:r>
            <w:bookmarkStart w:id="42" w:name="YANDEX_114"/>
            <w:bookmarkEnd w:id="42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профилактике </w:t>
            </w:r>
            <w:bookmarkStart w:id="43" w:name="YANDEX_115"/>
            <w:bookmarkStart w:id="44" w:name="YANDEX_116"/>
            <w:bookmarkStart w:id="45" w:name="YANDEX_117"/>
            <w:bookmarkEnd w:id="43"/>
            <w:bookmarkEnd w:id="44"/>
            <w:bookmarkEnd w:id="4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экстремизма, проявлений ксенофобии, национальной </w:t>
            </w:r>
            <w:bookmarkStart w:id="46" w:name="YANDEX_118"/>
            <w:bookmarkEnd w:id="46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рассовой нетерпимости, противодействию этнической дискриминации на территории </w:t>
            </w:r>
            <w:bookmarkStart w:id="47" w:name="YANDEX_119"/>
            <w:bookmarkEnd w:id="47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муниципальн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  </w:t>
            </w:r>
            <w:bookmarkStart w:id="48" w:name="YANDEX_120"/>
            <w:bookmarkEnd w:id="48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образования;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-распространение культуры интернационализма, согласия, национальной и религиозной терпимости в среде учащихся общеобразовательных, средних учебных завед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ний; 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-гармонизация межнациональных отношений, повышение уровня этносоциальной комфортности;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-формирование нетерпимости ко всем фактам экстремистских проявлений, а также толерантного сознания, позитивных установок к представителям иных этнич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ских и конфессиональных сообществ;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-укрепление и культивирование в молодежной среде атмосферы межэтнического с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гласия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 толерантности;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-недопущение создания и деятельности националистических экстремистских мол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дежных группировок;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-формирование единого информационного пространства для пропаганды на террит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рии </w:t>
            </w:r>
            <w:bookmarkStart w:id="49" w:name="YANDEX_121"/>
            <w:bookmarkEnd w:id="49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муниципального  </w:t>
            </w:r>
            <w:bookmarkStart w:id="50" w:name="YANDEX_122"/>
            <w:bookmarkEnd w:id="50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образования  идей толерантности, гражданской 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солидарности, уважения к другим культурам</w:t>
            </w:r>
            <w:bookmarkStart w:id="51" w:name="YANDEX_123"/>
            <w:bookmarkEnd w:id="51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A73EC" w:rsidRPr="00AE53E7" w:rsidRDefault="002A73EC" w:rsidP="00560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A73EC" w:rsidRPr="00AE53E7" w:rsidTr="00560FE5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Контроль за исполнением </w:t>
            </w:r>
            <w:bookmarkStart w:id="52" w:name="YANDEX_124"/>
            <w:bookmarkEnd w:id="52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3EC" w:rsidRPr="00AE53E7" w:rsidRDefault="002A73EC" w:rsidP="00560FE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за исполнением </w:t>
            </w:r>
            <w:bookmarkStart w:id="53" w:name="YANDEX_125"/>
            <w:bookmarkEnd w:id="53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программы  осуществляет специалист 2-го разряда адм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нистрации Гражданцевского сельсовета Северного района Новосибирской области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Погорелова Ольга Сергеевна.</w:t>
            </w:r>
          </w:p>
        </w:tc>
      </w:tr>
    </w:tbl>
    <w:p w:rsidR="002A73EC" w:rsidRPr="00C04D86" w:rsidRDefault="002A73EC" w:rsidP="002A73EC">
      <w:pPr>
        <w:pageBreakBefore/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54" w:name="YANDEX_126"/>
      <w:bookmarkEnd w:id="54"/>
      <w:r w:rsidRPr="00C04D8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Мероприятия программы</w:t>
      </w:r>
    </w:p>
    <w:p w:rsidR="002A73EC" w:rsidRPr="00C04D86" w:rsidRDefault="002A73EC" w:rsidP="002A73EC">
      <w:pPr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73EC" w:rsidRPr="00C04D86" w:rsidRDefault="002A73EC" w:rsidP="002A73EC">
      <w:pPr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001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"/>
        <w:gridCol w:w="5543"/>
        <w:gridCol w:w="5111"/>
        <w:gridCol w:w="1855"/>
        <w:gridCol w:w="1859"/>
      </w:tblGrid>
      <w:tr w:rsidR="002A73EC" w:rsidRPr="00AE53E7" w:rsidTr="00560FE5">
        <w:trPr>
          <w:trHeight w:val="42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Сроки провед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2A73EC" w:rsidRPr="00AE53E7" w:rsidTr="00560FE5">
        <w:trPr>
          <w:trHeight w:val="420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1.Мониторинг ситуации. Организационные мероприятия.</w:t>
            </w:r>
          </w:p>
        </w:tc>
      </w:tr>
      <w:tr w:rsidR="002A73EC" w:rsidRPr="00AE53E7" w:rsidTr="00560FE5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Возложить обязанности на специалиста, отвеча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щего за участие органов местного самоуправления в деятельности по </w:t>
            </w:r>
            <w:bookmarkStart w:id="55" w:name="YANDEX_127"/>
            <w:bookmarkEnd w:id="55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профилактике  </w:t>
            </w:r>
            <w:bookmarkStart w:id="56" w:name="YANDEX_128"/>
            <w:bookmarkEnd w:id="56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терроризма  </w:t>
            </w:r>
            <w:bookmarkStart w:id="57" w:name="YANDEX_129"/>
            <w:bookmarkEnd w:id="57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и  </w:t>
            </w:r>
            <w:bookmarkStart w:id="58" w:name="YANDEX_130"/>
            <w:bookmarkEnd w:id="58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экстремизма  на территории </w:t>
            </w:r>
            <w:bookmarkStart w:id="59" w:name="YANDEX_131"/>
            <w:bookmarkEnd w:id="59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муниципального  </w:t>
            </w:r>
            <w:bookmarkStart w:id="60" w:name="YANDEX_132"/>
            <w:bookmarkEnd w:id="60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 образования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 с даты пр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нятия </w:t>
            </w:r>
            <w:bookmarkStart w:id="61" w:name="YANDEX_133"/>
            <w:bookmarkEnd w:id="61"/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 программы </w:t>
            </w:r>
            <w:bookmarkStart w:id="62" w:name="YANDEX_LAST"/>
            <w:bookmarkEnd w:id="62"/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нормативных документов по профила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тике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противодействия экстремизм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январь-февраль 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Анализ состояния работы в данном направлении, выработка своевременных мер на складывающу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ся ситуацию, корректировка программы.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плана работы комиссии.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январь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603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2.Профилактическая работа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противодействию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экстремизма.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A73EC" w:rsidRPr="00AE53E7" w:rsidTr="00560FE5">
        <w:trPr>
          <w:trHeight w:val="76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Совместно с представителями учреждений осуществлять ежемесячный контроль на территории муниципального образования на  предмет выявления и ликвидации последствий 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экстремисткой деятельности, которые проявляются в виде нанесения на архитектурные сооружения символов и знаков эк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тремистской направленности.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76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Выявлять на территории муниципального образования фактов распространения информационных материалов экстремистского характера. Уведомлять о данных фактах прокуратуру и ОП «Севе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ное».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186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изготовление, приобретение буклетов, плакатов, памяток и рекомендаций для учреждений, предприятий, организаций, расположенных на территории муниципального образования по 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экстремистской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тематике.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679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сбор информации на предмет выя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ления мест концентрации молодежи.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адресное распространение, а также размещение на территории муниципального образования (на информационных стендах) информации для приезжих граждан, требований действующего миграционного законодательства, также контактных телефонов о том, куда следует обращаться в случаях совершения в отношении противоправных действий связанных с межнациональными 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ношениями.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социальные исследования в коллективах учащихся образовательных учреждений Гражданцевского муниципального образования на предмет выявления степени распространения эк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тремистских идей и настроений.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Раз в полугодие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Информировать граждан о наличии в муниципальном образовании телефонных линий для сообщения фактов экстремистской деятельн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круглых столов, семинаров с привлечением должностных лиц и специалистов по мерам предупредительного характера при угрозах экстремистской направленн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тематических встреч с молодежью с целью профилактики экстремизма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Включение вопросов профилактики экстремизма в повестку дня собраний граждан в д. Малино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ка, д. Ударник, с. Гражданцево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Встречи учащихся с работниками правоохран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Классные часы и беседы с учащимися учебных у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реждений: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«Сущность патриотизма и его проявление в наше время»;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«Молодежные экстремисткие организации и их опасность для общества»; и т. п.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родителями по вопросам экстреми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590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3.Кадровое обеспечение</w:t>
            </w:r>
          </w:p>
        </w:tc>
      </w:tr>
      <w:tr w:rsidR="002A73EC" w:rsidRPr="00AE53E7" w:rsidTr="00560FE5">
        <w:trPr>
          <w:trHeight w:val="369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поездок с целью обмена опытом специалистов, представителей организаций в другие муниципальные образования, районы области. Их участие в районных и областных семинарах, тр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нингах, мастер-классах.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369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4.Информационное обеспечение</w:t>
            </w:r>
          </w:p>
        </w:tc>
      </w:tr>
      <w:tr w:rsidR="002A73EC" w:rsidRPr="00AE53E7" w:rsidTr="00560FE5">
        <w:trPr>
          <w:trHeight w:val="216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документальных фильмов, книг, методических пособий и периодических изданий направленных на профилактическую работу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тиводействию экстремизм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45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социальной рекламы, направленной на профилактическую работу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противодейс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вию экстремизму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73EC" w:rsidRPr="00AE53E7" w:rsidTr="00560FE5">
        <w:trPr>
          <w:trHeight w:val="45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выпуска и распространения методических, информационных и агитационных материалов направленных на профилактическую раб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противодействию   экстремизм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A73EC" w:rsidRPr="00AE53E7" w:rsidRDefault="002A73EC" w:rsidP="00560FE5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A73EC" w:rsidRPr="00C04D86" w:rsidRDefault="002A73EC" w:rsidP="002A73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3EC" w:rsidRPr="00C04D86" w:rsidRDefault="002A73EC" w:rsidP="002A73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3EC" w:rsidRDefault="002A73EC" w:rsidP="002A73EC"/>
    <w:p w:rsidR="00D2602A" w:rsidRDefault="00D2602A"/>
    <w:sectPr w:rsidR="00D2602A" w:rsidSect="00216A6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063B8"/>
    <w:multiLevelType w:val="hybridMultilevel"/>
    <w:tmpl w:val="E056E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73EC"/>
    <w:rsid w:val="002A73EC"/>
    <w:rsid w:val="00D2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3E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1631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2016-04-11T10:37:00Z</dcterms:created>
  <dcterms:modified xsi:type="dcterms:W3CDTF">2016-04-11T10:37:00Z</dcterms:modified>
</cp:coreProperties>
</file>