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99" w:rsidRPr="006F7099" w:rsidRDefault="006F7099" w:rsidP="006F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099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Информационно-аналитический обзор обращений и запросов граждан, </w:t>
      </w:r>
    </w:p>
    <w:p w:rsidR="006F7099" w:rsidRPr="006F7099" w:rsidRDefault="006F7099" w:rsidP="006F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099">
        <w:rPr>
          <w:rFonts w:ascii="Times New Roman" w:eastAsia="Calibri" w:hAnsi="Times New Roman" w:cs="Times New Roman"/>
          <w:b/>
          <w:sz w:val="28"/>
          <w:szCs w:val="28"/>
        </w:rPr>
        <w:t xml:space="preserve">в том числе юридических лиц, поступивших в адрес Главы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Гражданцевского</w:t>
      </w:r>
      <w:r w:rsidRPr="006F7099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Северного района Новосибирской области и в администрацию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Гражданцевского</w:t>
      </w:r>
      <w:r w:rsidRPr="006F7099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Северного района </w:t>
      </w:r>
    </w:p>
    <w:p w:rsidR="006F7099" w:rsidRPr="006F7099" w:rsidRDefault="006F7099" w:rsidP="006F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099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 в 1 квартале 20</w:t>
      </w: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bookmarkStart w:id="0" w:name="_GoBack"/>
      <w:bookmarkEnd w:id="0"/>
      <w:r w:rsidRPr="006F7099">
        <w:rPr>
          <w:rFonts w:ascii="Times New Roman" w:eastAsia="Calibri" w:hAnsi="Times New Roman" w:cs="Times New Roman"/>
          <w:b/>
          <w:sz w:val="28"/>
          <w:szCs w:val="28"/>
        </w:rPr>
        <w:t xml:space="preserve"> года и </w:t>
      </w:r>
    </w:p>
    <w:p w:rsidR="006F7099" w:rsidRPr="006F7099" w:rsidRDefault="006F7099" w:rsidP="006F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F7099">
        <w:rPr>
          <w:rFonts w:ascii="Times New Roman" w:eastAsia="Calibri" w:hAnsi="Times New Roman" w:cs="Times New Roman"/>
          <w:b/>
          <w:sz w:val="28"/>
          <w:szCs w:val="28"/>
        </w:rPr>
        <w:t>результатах</w:t>
      </w:r>
      <w:proofErr w:type="gramEnd"/>
      <w:r w:rsidRPr="006F7099">
        <w:rPr>
          <w:rFonts w:ascii="Times New Roman" w:eastAsia="Calibri" w:hAnsi="Times New Roman" w:cs="Times New Roman"/>
          <w:b/>
          <w:sz w:val="28"/>
          <w:szCs w:val="28"/>
        </w:rPr>
        <w:t xml:space="preserve"> их рассмотрения</w:t>
      </w:r>
    </w:p>
    <w:p w:rsidR="006F7099" w:rsidRPr="006F7099" w:rsidRDefault="006F7099" w:rsidP="006F70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7099" w:rsidRPr="006F7099" w:rsidRDefault="006F7099" w:rsidP="006F7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1 квартале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адрес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Новосибирской области и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Новосибирской области поступило 4 обращения и запросов граждан (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 – 0; в 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году -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том числе: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1) письменных обращений 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6F70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20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22 </w:t>
      </w:r>
      <w:r w:rsidRPr="006F70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году -0 обращений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 в 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 году – 0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обращений</w:t>
      </w: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2) на личном приеме 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Новосибирской области,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- 0</w:t>
      </w: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6F70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 20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22</w:t>
      </w:r>
      <w:r w:rsidRPr="006F70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году-0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обращений; в 20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Pr="006F7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году – 9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99" w:rsidRPr="006F7099" w:rsidRDefault="006F7099" w:rsidP="006F70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F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и запросы граждан.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1 квартале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обращение граждан. 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Обращение поступило в виде: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заявле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– 0.</w:t>
      </w:r>
    </w:p>
    <w:p w:rsidR="006F7099" w:rsidRPr="006F7099" w:rsidRDefault="006F7099" w:rsidP="006F7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6F7099" w:rsidRPr="006F7099" w:rsidRDefault="006F7099" w:rsidP="006F7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099">
        <w:rPr>
          <w:rFonts w:ascii="Times New Roman" w:eastAsia="Calibri" w:hAnsi="Times New Roman" w:cs="Times New Roman"/>
          <w:b/>
          <w:sz w:val="28"/>
          <w:szCs w:val="28"/>
        </w:rPr>
        <w:t>2.Личный прием граждан.</w:t>
      </w:r>
    </w:p>
    <w:p w:rsidR="006F7099" w:rsidRPr="006F7099" w:rsidRDefault="006F7099" w:rsidP="006F70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1 квартале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провел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приемов граждан и принял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Pr="006F70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F7099" w:rsidRPr="006F7099" w:rsidRDefault="006F7099" w:rsidP="006F7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099" w:rsidRPr="006F7099" w:rsidRDefault="006F7099" w:rsidP="006F7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</w:t>
      </w:r>
      <w:r w:rsidRPr="006F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справочный телефон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Гражданцевского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 Новосибирской области обращений  не поступало. </w:t>
      </w:r>
    </w:p>
    <w:p w:rsidR="00066E41" w:rsidRDefault="00066E41"/>
    <w:sectPr w:rsidR="00066E41" w:rsidSect="0093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50"/>
    <w:rsid w:val="00066E41"/>
    <w:rsid w:val="00435250"/>
    <w:rsid w:val="006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2023-03-28T03:33:00Z</dcterms:created>
  <dcterms:modified xsi:type="dcterms:W3CDTF">2023-03-28T03:37:00Z</dcterms:modified>
</cp:coreProperties>
</file>