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D4" w:rsidRDefault="004A1BD4" w:rsidP="004A1BD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Информация по  осуществлению муниципального контроля на территории</w:t>
      </w:r>
    </w:p>
    <w:p w:rsidR="004A1BD4" w:rsidRDefault="004A1BD4" w:rsidP="004A1BD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Гражданцевского сельсовета Северного района Новосибирской области</w:t>
      </w:r>
    </w:p>
    <w:p w:rsidR="004A1BD4" w:rsidRDefault="004A1BD4" w:rsidP="004A1B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895"/>
        <w:gridCol w:w="1842"/>
        <w:gridCol w:w="3100"/>
        <w:gridCol w:w="2853"/>
        <w:gridCol w:w="3452"/>
      </w:tblGrid>
      <w:tr w:rsidR="004A1BD4" w:rsidTr="004A1BD4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административном регламенте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устанавливающие полномочия по осуществлению муниципального контроля</w:t>
            </w:r>
          </w:p>
        </w:tc>
      </w:tr>
      <w:tr w:rsidR="004A1BD4" w:rsidTr="004A1BD4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реквизиты правового акта, утвердившего административный регламент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Адресная строка размещения административного регламента на официальном сайте в сети Интернет 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D4" w:rsidTr="004A1BD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1BD4" w:rsidTr="004A1BD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3B1E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контроля за использованием и сохранностью муниципального жилищного фонда на территории </w:t>
            </w:r>
            <w:r w:rsidR="00B107B9">
              <w:rPr>
                <w:rFonts w:ascii="Times New Roman" w:hAnsi="Times New Roman" w:cs="Times New Roman"/>
                <w:sz w:val="28"/>
                <w:szCs w:val="28"/>
              </w:rPr>
              <w:t>Граж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данцевского сельсовета.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Гражданцевского сельсовета Северного района Новосибирской области от 25.12.2013 № 136 «Об утверждении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административного регламента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муниципального  жилищного контроля 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Гражданцевского сельсовета 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Северного района Новосибирской области»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grazhdancevo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A1BD4" w:rsidRDefault="004A1BD4" w:rsidP="009D6C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«</w:t>
            </w:r>
            <w:r w:rsidR="009D6CE4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администрации  Гражданцевского сельсовета Северного района Новосибирской области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Федеральными законами от 14.03.1995 N ЗЗ-ФЗ «Об особо охраняемых природных территориях»,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131-ФЗ «Об общих принципах организации местного самоуправления в Российской Федерации», 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ч.1.1. ст.20 Жилищного кодекса Российской Федерации</w:t>
            </w:r>
          </w:p>
        </w:tc>
      </w:tr>
      <w:tr w:rsidR="004A1BD4" w:rsidTr="004A1BD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3B1E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A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Гражданцевского сельсовета.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Гражданцевского сельсовета Северного района Новосибирской области  14.05.2014 № 62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осуществления внутреннего муниципального финансового контроля    в администрации Гражданцевского сельсовета Северного района Новосибирской области»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grazhdancevo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«</w:t>
            </w:r>
            <w:r w:rsidR="009D6CE4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администрации  Гражданцевского сельсовета Северного района Новосибирской области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пунктом 1 статьи 13,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D4" w:rsidTr="004A1BD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4" w:rsidRDefault="003B1E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 осуществления муниципального лесного контроля на территории Гражданцевского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Гражданцевского сельсовета Северного района Новосибирской области   от 14.05.2014 № 61 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осуществления муниципального    лесного контроля на территории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Гражданцевского сельсовета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grazhdancevo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«</w:t>
            </w:r>
            <w:r w:rsidR="009D6CE4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администрации  Гражданцевского сельсовета Северного района Новосибирской области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Лесной кодекс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Федеральным законом от 06.10.2003г. № 131-ФЗ «Об общих принципах организации местного самоуправления в Российской Федерации»,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4A1BD4" w:rsidTr="004A1BD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3B1E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A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 утверждении Порядка 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внутреннего муниципального финансового контроля    в администрации Гражданцевского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Гражданцевского сельсовета Северного района Новосибирской области   от 26.02.2015 № 16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 утверждении Порядка </w:t>
            </w:r>
          </w:p>
          <w:p w:rsidR="004A1BD4" w:rsidRDefault="004A1BD4">
            <w:pPr>
              <w:pStyle w:val="a3"/>
              <w:tabs>
                <w:tab w:val="left" w:pos="709"/>
                <w:tab w:val="left" w:pos="851"/>
              </w:tabs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осуществления </w:t>
            </w:r>
            <w:r>
              <w:rPr>
                <w:b w:val="0"/>
                <w:szCs w:val="28"/>
              </w:rPr>
              <w:lastRenderedPageBreak/>
              <w:t>внутреннего муниципального финансового контроля    в администрации Гражданцевского сельсовета Северного района Новосибирской области</w:t>
            </w:r>
            <w:proofErr w:type="gramStart"/>
            <w:r>
              <w:rPr>
                <w:b w:val="0"/>
                <w:szCs w:val="28"/>
              </w:rPr>
              <w:t>.</w:t>
            </w:r>
            <w:r>
              <w:rPr>
                <w:szCs w:val="28"/>
              </w:rPr>
              <w:t>»</w:t>
            </w:r>
            <w:proofErr w:type="gram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</w:p>
          <w:p w:rsidR="004A1BD4" w:rsidRDefault="004A1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grazhdancevo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4A1BD4" w:rsidRDefault="004A1B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«</w:t>
            </w:r>
            <w:r w:rsidR="009D6CE4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администрации  Гражданцевского сельсовета Северного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D4" w:rsidRDefault="004A1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контроля»</w:t>
            </w:r>
          </w:p>
        </w:tc>
      </w:tr>
    </w:tbl>
    <w:p w:rsidR="004A1BD4" w:rsidRDefault="004A1BD4" w:rsidP="004A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AB3" w:rsidRDefault="00233AB3"/>
    <w:sectPr w:rsidR="00233AB3" w:rsidSect="004A1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BD4"/>
    <w:rsid w:val="00233AB3"/>
    <w:rsid w:val="003A1923"/>
    <w:rsid w:val="003B1E13"/>
    <w:rsid w:val="004A1BD4"/>
    <w:rsid w:val="00560F80"/>
    <w:rsid w:val="006257F4"/>
    <w:rsid w:val="009C02A8"/>
    <w:rsid w:val="009D6CE4"/>
    <w:rsid w:val="00B107B9"/>
    <w:rsid w:val="00C60CCD"/>
    <w:rsid w:val="00DC735A"/>
    <w:rsid w:val="00EA4E69"/>
    <w:rsid w:val="00EC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1B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A1B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Без интервала Знак"/>
    <w:link w:val="a6"/>
    <w:uiPriority w:val="1"/>
    <w:locked/>
    <w:rsid w:val="004A1BD4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4A1B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A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2017-01-09T03:42:00Z</dcterms:created>
  <dcterms:modified xsi:type="dcterms:W3CDTF">2018-02-01T05:21:00Z</dcterms:modified>
</cp:coreProperties>
</file>