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97" w:rsidRPr="00FE2579" w:rsidRDefault="00C23496" w:rsidP="008638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sz w:val="28"/>
          <w:szCs w:val="28"/>
        </w:rPr>
        <w:t xml:space="preserve"> </w:t>
      </w:r>
      <w:r w:rsidR="00863897" w:rsidRPr="00FE2579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E2579" w:rsidRPr="00FE2579" w:rsidTr="00864387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524C6D" w:rsidP="001B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30.01.2025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524C6D" w:rsidP="0086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98507E" w:rsidP="00524C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24C6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  <w:r w:rsidR="00D7620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5452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955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4C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24C6D" w:rsidRPr="00524C6D" w:rsidRDefault="00524C6D" w:rsidP="00524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30.01.2025                                      с.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№ 1-Р</w:t>
      </w:r>
    </w:p>
    <w:p w:rsidR="00524C6D" w:rsidRPr="00524C6D" w:rsidRDefault="00524C6D" w:rsidP="00524C6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О порядке организации работы  с обращениями граждан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Северного района Новосибирской области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Федерации», с целью совершенствования организации работы с обращениями граждан</w:t>
      </w:r>
    </w:p>
    <w:p w:rsidR="00524C6D" w:rsidRPr="00524C6D" w:rsidRDefault="00524C6D" w:rsidP="00524C6D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1.Утвердить прилагаемый Порядок организации  работы с обращениями граждан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524C6D" w:rsidRPr="00524C6D" w:rsidRDefault="00524C6D" w:rsidP="00524C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4C6D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19.08.2020 № 13-Р «О порядке организации работы  с обращениями граждан в администрации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области», распоряжение администрации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26.10.2023 № 7-Р «О внесении изменений в распоряжение администрации Северного района Новосибирской области от 19.08.2020 № 13-Р».</w:t>
      </w:r>
      <w:proofErr w:type="gramEnd"/>
    </w:p>
    <w:p w:rsidR="00524C6D" w:rsidRPr="00524C6D" w:rsidRDefault="00524C6D" w:rsidP="00524C6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3. Опубликовать настоящее распоряжение  в п</w:t>
      </w:r>
      <w:r w:rsidRPr="00524C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ериодическом  печатном издании «Вестник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сельсовета».</w:t>
      </w:r>
    </w:p>
    <w:p w:rsidR="00524C6D" w:rsidRPr="00524C6D" w:rsidRDefault="00524C6D" w:rsidP="00524C6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</w:t>
      </w:r>
      <w:proofErr w:type="gram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распоряжения оставляю за собой.                                      </w:t>
      </w:r>
    </w:p>
    <w:p w:rsidR="00524C6D" w:rsidRPr="00524C6D" w:rsidRDefault="00524C6D" w:rsidP="00524C6D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524C6D" w:rsidRPr="00524C6D" w:rsidRDefault="00524C6D" w:rsidP="00524C6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Новосибирской области                              М.В. Аверченко                                      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УТВЕРЖДЕН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распоряжением администрации </w:t>
      </w:r>
      <w:proofErr w:type="spellStart"/>
      <w:r w:rsidRPr="00524C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 Северного района Новосибирской области от 30.01.2025 № 1-Р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Порядок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организации работы с обращениями граждан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24C6D" w:rsidRPr="00524C6D" w:rsidRDefault="00524C6D" w:rsidP="00524C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Общие положения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Порядок) устанавливает требования к организации работы: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– Глава </w:t>
      </w:r>
      <w:proofErr w:type="spellStart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сельсовета) и в администрацию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– администрация); 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Главой </w:t>
      </w:r>
      <w:proofErr w:type="spellStart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 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2.Работа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законодательством Российской Федерации и Новосибирской области</w:t>
      </w:r>
      <w:proofErr w:type="gram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правовыми актами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области,  а также настоящим Порядком.</w:t>
      </w:r>
    </w:p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3.Ответственность за работу с обращениями граждан в администрации несет </w:t>
      </w:r>
      <w:r w:rsidRPr="00524C6D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соответствии с должностными обязанностями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специалист администрации).</w:t>
      </w:r>
    </w:p>
    <w:p w:rsidR="00524C6D" w:rsidRPr="00524C6D" w:rsidRDefault="00524C6D" w:rsidP="00524C6D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является должностной обязанностью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сельсовета. Глава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несет персональную ответственность за соблюдение порядка рассмотрения обращений граждан.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5. Граждане имеют право обращаться к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и в администрацию: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1) в письменной форме  (направлять индивидуальные и коллективные обращения);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в форме электронного </w:t>
      </w:r>
      <w:proofErr w:type="gramStart"/>
      <w:r w:rsidRPr="00524C6D">
        <w:rPr>
          <w:rFonts w:ascii="Times New Roman" w:eastAsia="Times New Roman" w:hAnsi="Times New Roman" w:cs="Times New Roman"/>
          <w:sz w:val="28"/>
          <w:szCs w:val="28"/>
        </w:rPr>
        <w:t>документа</w:t>
      </w:r>
      <w:proofErr w:type="gram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C6D"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портал)»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№1);</w:t>
      </w:r>
    </w:p>
    <w:p w:rsidR="00524C6D" w:rsidRPr="00524C6D" w:rsidRDefault="00524C6D" w:rsidP="00524C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3) в устной форме, в том числе на личных приемах и по телефону.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Прием и регистрация письменных обращений граждан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 Письменные обращения граждан, поступившие к главе администрации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области, подлежат обязательной регистрации и рассмотрению.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 могут быть направлены: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1) в письменной форме: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почтовому адресу: ул. Центральная, 36, с.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, Северный район, Новосибирская область, 632071;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2) в форме электронного документа: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унифицированную форму официального  сайта администрации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сельсовета: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http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//grazhdancevo.ru/;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адрес электронной почты администрации </w:t>
      </w:r>
      <w:proofErr w:type="spell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области:  adm.grajdantsevo@yandex.ru.;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Единого портала: https://esia.gosuslugi.ru.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Прием и регистрацию поступивших обращений в письменной форме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администрацию, осуществляет специалист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обращений в письменной форме производится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администрации, ответственным за работу с обращениями граждан,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(Приложение № 3) и 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Arial"/>
          <w:color w:val="000000"/>
          <w:sz w:val="28"/>
          <w:szCs w:val="28"/>
        </w:rPr>
        <w:t>На каждое обращение в письменной форме заполняется сопроводительный лист – аннотация к письменному обращению (Приложение                         № 4),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Обращение в письменной форме,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обращением в письменной форме приостанавливается до выяснения обстоятельств и принятия соответствующего решения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Поздравления, приглашения, соболезнования, печатные издания, поступившие в адрес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администрацию, в том 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граждан на результаты рассмотрения обращений в письменной форме, действия (бездействие) должностных лиц администрации, руководителей муниципальных казенных и бюджетных учреждений, в связи с рассмотрением обращений направляются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10. При регистрации коллективных обращений в письменной форме указывается первая фамилия в списке авторов письма или лица, уполномоченного на получение ответа.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Обращения в форме электронного </w:t>
      </w:r>
      <w:proofErr w:type="gramStart"/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</w:t>
      </w:r>
      <w:proofErr w:type="gramEnd"/>
      <w:r w:rsidRPr="00524C6D">
        <w:t xml:space="preserve">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с использованием Единого портала, поступают специалисту администрации, ответственному за прием входящей корреспонденции, выводятся на печать и передаются специалисту администрации, ответственному за работу с обращениями граждан, для регистрации.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12. 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№ 59-ФЗ.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Порядок рассмотрения письменных обращений граждан,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организация </w:t>
      </w:r>
      <w:proofErr w:type="gramStart"/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контроля за</w:t>
      </w:r>
      <w:proofErr w:type="gramEnd"/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их рассмотрением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Arial"/>
          <w:color w:val="000000"/>
          <w:sz w:val="28"/>
          <w:szCs w:val="28"/>
        </w:rPr>
        <w:t>13.</w:t>
      </w:r>
      <w:r w:rsidRPr="00524C6D">
        <w:rPr>
          <w:rFonts w:ascii="Times New Roman" w:eastAsia="Times New Roman" w:hAnsi="Times New Roman" w:cs="Arial"/>
          <w:sz w:val="28"/>
          <w:szCs w:val="28"/>
        </w:rPr>
        <w:t xml:space="preserve">Зарегистрированное письменное обращение передается на рассмотрение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Arial"/>
          <w:sz w:val="28"/>
          <w:szCs w:val="28"/>
        </w:rPr>
        <w:t>. После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рассмотрения, обращение возвращается специалисту администрации, ответственному за работу с обращениями граждан, для дальнейшего оформления </w:t>
      </w:r>
      <w:r w:rsidRPr="00524C6D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524C6D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Проект ответа на письменное обращение за подписью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представляется должностным лицом, указанным в резолюции первым или единственным исполнителем, на подпись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 не позднее, чем за пять дней до окончания срока рассмотрения письменного обращения.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Ответ на письменное обращение направляется гражданину специалистом администрации, ответственным за работу с обращениями граждан. 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Подтверждение отправки ответа в форме электронного документа, уведомление о переадресации обращения или продлении срока рассмотрения обращения сканируются и прикрепляются к карточке в СЭДД.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proofErr w:type="gramStart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и запросов депутатов Законодательного Собрания Новосибирской области, Совета депутатов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</w:t>
      </w:r>
      <w:proofErr w:type="spellStart"/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заявителям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524C6D" w:rsidRPr="00524C6D" w:rsidRDefault="00524C6D" w:rsidP="00524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18. Контроль за своевременным и полным рассмотрением обращений граждан, поступивших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администрацию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администрации, ответственный за работу с обращениями граждан. 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19. 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V. Формирование дел с письменными обращениями граждан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Письменные обращения граждан вместе с материалами по результатам их рассмотрения после снятия с контроля формируются в администрации. 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- подлинник письменного обращения  или ксерокопия обращения;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- письмо о продлении письменного обращения, если обращение продлялось, с уведомлением гражданина, направившего обращение;</w:t>
      </w:r>
    </w:p>
    <w:p w:rsidR="00524C6D" w:rsidRPr="00524C6D" w:rsidRDefault="00524C6D" w:rsidP="00524C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- оригинал (или копия) ответа заявителю по результатам рассмотрения его обращения.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21. Обращения одного и того же гражданина, поступающие в течение календарного года, после рассмотрения вкладываются в</w:t>
      </w:r>
      <w:r w:rsidRPr="00524C6D">
        <w:rPr>
          <w:rFonts w:ascii="Times New Roman" w:eastAsia="Times New Roman" w:hAnsi="Times New Roman" w:cs="Arial"/>
          <w:sz w:val="28"/>
          <w:szCs w:val="28"/>
        </w:rPr>
        <w:t xml:space="preserve"> папку </w:t>
      </w:r>
      <w:r w:rsidRPr="00524C6D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«Дело» под тем номером, под которым было зарегистрировано первоначальное обращение.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22. Снятые с контроля обращения граждан, формируются по порядковому регистрационному номеру и хранятся в администрации, в соответствии с утвержденной номенклатурой дел. Дела с истекшим сроком хранения уничтожаются по акту.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V. Личный прием граждан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Arial"/>
          <w:sz w:val="28"/>
          <w:szCs w:val="28"/>
        </w:rPr>
        <w:t>23.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ведется </w:t>
      </w:r>
      <w:r w:rsidRPr="00524C6D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еженедельно по пятницам с 15.00 до 18.00.</w:t>
      </w:r>
      <w:r w:rsidRPr="00524C6D">
        <w:rPr>
          <w:rFonts w:ascii="Times New Roman" w:hAnsi="Times New Roman"/>
          <w:sz w:val="28"/>
          <w:szCs w:val="28"/>
        </w:rPr>
        <w:t xml:space="preserve"> без предварительной записи в порядке очередности в своем служебном помещении (кабинете).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24.  Личный прием граждан может проводиться с согласования гражданина в режиме </w:t>
      </w:r>
      <w:proofErr w:type="gramStart"/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видео-конференцсвязи</w:t>
      </w:r>
      <w:proofErr w:type="gramEnd"/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видеосвязи, </w:t>
      </w:r>
      <w:proofErr w:type="spellStart"/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аудиосвязи</w:t>
      </w:r>
      <w:proofErr w:type="spellEnd"/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помещениях, оборудованных автоматизированными рабочими местами со специальным программным обеспечением.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25. Правом на первоочередной личный прием обладают: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б) инвалиды I и II группы, их законные представители;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в) участники Великой Отечественной войны, труженики тыла и члены их семей;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г) ветераны боевых действий, участники специальной военной операции и члены их семей.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26. В случае если правом на первоочередной личный прием одновременно обладают несколько граждан, прием указанных граждан проводиться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27.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связи с болезнью, отпуском, командировкой, прием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Запрещается перепоручение проведения личного приема граждан должностным лицам, не имеющим на то полномочий.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29.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может проводить выездные приемы граждан в населенных пунктах поселениях, трудовых коллективах, общественных организациях и т.д.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30. </w:t>
      </w:r>
      <w:r w:rsidRPr="00524C6D">
        <w:rPr>
          <w:rFonts w:ascii="Times New Roman" w:eastAsia="Calibri" w:hAnsi="Times New Roman" w:cs="Times New Roman"/>
          <w:sz w:val="28"/>
          <w:szCs w:val="28"/>
        </w:rPr>
        <w:t>Перед проведением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личного приема граждан специалистом администрации, ответственным за работу с обращениями граждан проводится необходимая подготовка: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1) создание комфортных условий для граждан, ожидающих личного приема;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граждан, пришедших на личный прием и регистрация карточек в ж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 (Приложение №2)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В карточку личного приема гражданина вносятся: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  <w:proofErr w:type="gramEnd"/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- почтовый адрес для направления письменного ответа и контактный номер телефона заявителя;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- суть вопроса (вопросов) обращения;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3) подготовка справочной информации по обращениям граждан (в том числе повторным);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информирование граждан о порядке проведения личного приема.      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31. 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администрации,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направляется по почтовому адресу, указанному в карточке личного приема,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 администрации, ответственным за работу с обращениями граждан.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ведутся архивы карточек личного приема граждан, принятых Главой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сельсовета: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34.  Для ознакомления граждан    информационные материалы   размещаются на стенде в холле здания администрации на 1 этаже и на официальном сайте администрации.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информация о личных приемах граждан в  администрации Губернатора</w:t>
      </w:r>
    </w:p>
    <w:p w:rsidR="00524C6D" w:rsidRPr="00524C6D" w:rsidRDefault="00524C6D" w:rsidP="00524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и Правительства Новосибирской области,  областных исполнительных органах государственной власти Новосибирской области;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порядок и время приема граждан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4) информация о работе Справочного телефона в администрации;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5) порядок рассмотрения обращений и информирования о ходе рассмотрения </w:t>
      </w:r>
    </w:p>
    <w:p w:rsidR="00524C6D" w:rsidRPr="00524C6D" w:rsidRDefault="00524C6D" w:rsidP="00524C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 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 сроки рассмотрения обращений граждан;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8) обзоры обращений граждан, а также обобщенная информация о результатах рассмотрения этих обращений и принятых мерах.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приема граждан, а также при их обращении по справочному телефону, специалист администрации,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1) о должностных лицах, которым поручено рассмотрение обращения;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2) 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3) о продлении сроков рассмотрения обращения, с указанием оснований.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1) требований к оформлению письменного обращения;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2) мест и времени проведения личного приема граждан должностными лицами администрации;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порядка проведения личного приема должностными лицами администрации;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порядка и сроков рассмотрения обращений;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VI. Организация работы с обращениями граждан, поступившими по  Справочному телефону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524C6D">
        <w:rPr>
          <w:rFonts w:ascii="Times New Roman" w:eastAsia="Calibri" w:hAnsi="Times New Roman" w:cs="Times New Roman"/>
          <w:bCs/>
          <w:sz w:val="28"/>
          <w:szCs w:val="28"/>
        </w:rPr>
        <w:t>36. Номер Справочного т</w:t>
      </w:r>
      <w:r w:rsidRPr="00524C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елефона (383-60) 44-673. </w:t>
      </w:r>
      <w:r w:rsidRPr="00524C6D">
        <w:rPr>
          <w:rFonts w:ascii="Times New Roman" w:eastAsia="Calibri" w:hAnsi="Times New Roman" w:cs="Times New Roman"/>
          <w:bCs/>
          <w:sz w:val="28"/>
          <w:szCs w:val="28"/>
        </w:rPr>
        <w:t xml:space="preserve">Справочный телефон работает в администрации в рабочие дни с 09-00 до 17-12.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 граждан, поступившие по Справочному телефону, фиксируются в журнале регистрации обращений граждан, поступивших по Справочному телефону (Приложение № 6).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подлежат регистрации устные обращения граждан, если: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гражданин не желает указать свою фамилию, имя, отчество и место проживания (за исключением случаев, когда в обращении содержится информация о подготавливаемом или совершенном противоправном деянии);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б) гражданин использует в речи нецензурные либо оскорбительные выражения, угрозы жизни, здоровью или имуществу.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bCs/>
          <w:sz w:val="28"/>
          <w:szCs w:val="28"/>
        </w:rPr>
        <w:t xml:space="preserve">Если по обращению гражданина не представляется возможным сразу дать исчерпывающий ответ, обращение вносится в карточку приема обращений граждан, поступивших по справочному телефону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(Приложение № 7) </w:t>
      </w:r>
      <w:r w:rsidRPr="00524C6D">
        <w:rPr>
          <w:rFonts w:ascii="Times New Roman" w:eastAsia="Calibri" w:hAnsi="Times New Roman" w:cs="Times New Roman"/>
          <w:bCs/>
          <w:sz w:val="28"/>
          <w:szCs w:val="28"/>
        </w:rPr>
        <w:t xml:space="preserve">и направляется на рассмотрение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proofErr w:type="spellStart"/>
      <w:r w:rsidRPr="00524C6D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24C6D">
        <w:rPr>
          <w:rFonts w:ascii="Times New Roman" w:eastAsia="Calibri" w:hAnsi="Times New Roman" w:cs="Times New Roman"/>
          <w:bCs/>
          <w:sz w:val="28"/>
          <w:szCs w:val="28"/>
        </w:rPr>
        <w:t xml:space="preserve">.  Заявитель информируется о порядке рассмотрения обращений, поступивших по справочному телефону. </w:t>
      </w:r>
    </w:p>
    <w:p w:rsidR="00524C6D" w:rsidRPr="00524C6D" w:rsidRDefault="00524C6D" w:rsidP="00524C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VII</w:t>
      </w:r>
      <w:r w:rsidRPr="00524C6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524C6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Порядок обжалования решений или действий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524C6D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(бездействия) должностных лиц администрации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b/>
          <w:i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37.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Pr="00524C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4C6D">
        <w:rPr>
          <w:rFonts w:ascii="Times New Roman" w:hAnsi="Times New Roman" w:cs="Times New Roman"/>
          <w:sz w:val="28"/>
          <w:szCs w:val="28"/>
        </w:rPr>
        <w:t xml:space="preserve">- должностных лиц администрации – Главе </w:t>
      </w:r>
      <w:proofErr w:type="spellStart"/>
      <w:r w:rsidRPr="00524C6D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24C6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24C6D" w:rsidRPr="00524C6D" w:rsidRDefault="00524C6D" w:rsidP="00524C6D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Pr="00524C6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осельсовета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Северного района Новосибирской области </w:t>
      </w:r>
    </w:p>
    <w:p w:rsidR="00524C6D" w:rsidRPr="00524C6D" w:rsidRDefault="00524C6D" w:rsidP="00524C6D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524C6D" w:rsidRPr="00524C6D" w:rsidRDefault="00524C6D" w:rsidP="00524C6D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:rsidR="00524C6D" w:rsidRPr="00524C6D" w:rsidRDefault="00524C6D" w:rsidP="00524C6D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3" o:spid="_x0000_s1037" style="position:absolute;left:0;text-align:left;margin-left:0;margin-top:22.2pt;width:170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:rsidR="00524C6D" w:rsidRPr="00524C6D" w:rsidRDefault="00524C6D" w:rsidP="00524C6D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4C6D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2" o:spid="_x0000_s1038" style="position:absolute;margin-left:0;margin-top:20.65pt;width:267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1" o:spid="_x0000_s1039" style="position:absolute;margin-left:0;margin-top:19.2pt;width:267.3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0" o:spid="_x0000_s1040" style="position:absolute;margin-left:52.5pt;margin-top:-.25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9" o:spid="_x0000_s1042" style="position:absolute;margin-left:128.25pt;margin-top:24.1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</w:pict>
      </w: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8" o:spid="_x0000_s1041" style="position:absolute;margin-left:29.25pt;margin-top:.1pt;width:193.8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7" o:spid="_x0000_s1043" style="position:absolute;margin-left:102pt;margin-top:24.5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 w:rsidRPr="00524C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6" o:spid="_x0000_s1044" style="position:absolute;margin-left:48pt;margin-top:24.1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5" o:spid="_x0000_s1045" style="position:absolute;margin-left:75.75pt;margin-top:23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524C6D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Прямоугольник 4" o:spid="_x0000_s1046" style="position:absolute;margin-left:102pt;margin-top:23.4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:rsidR="00524C6D" w:rsidRPr="00524C6D" w:rsidRDefault="00524C6D" w:rsidP="00524C6D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:rsidR="00524C6D" w:rsidRPr="00524C6D" w:rsidRDefault="00524C6D" w:rsidP="00524C6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:rsidR="00524C6D" w:rsidRPr="00524C6D" w:rsidRDefault="00524C6D" w:rsidP="00524C6D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36.25pt;height:18pt" o:ole="">
            <v:imagedata r:id="rId8" o:title=""/>
          </v:shape>
          <w:control r:id="rId9" w:name="DefaultOcxName14" w:shapeid="_x0000_i1084"/>
        </w:object>
      </w:r>
    </w:p>
    <w:p w:rsidR="00524C6D" w:rsidRPr="00524C6D" w:rsidRDefault="00524C6D" w:rsidP="00524C6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83" type="#_x0000_t75" style="width:236.25pt;height:18pt" o:ole="">
            <v:imagedata r:id="rId8" o:title=""/>
          </v:shape>
          <w:control r:id="rId10" w:name="DefaultOcxName15" w:shapeid="_x0000_i1083"/>
        </w:object>
      </w:r>
    </w:p>
    <w:p w:rsidR="00524C6D" w:rsidRPr="00524C6D" w:rsidRDefault="00524C6D" w:rsidP="00524C6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82" type="#_x0000_t75" style="width:236.25pt;height:18pt" o:ole="">
            <v:imagedata r:id="rId8" o:title=""/>
          </v:shape>
          <w:control r:id="rId11" w:name="DefaultOcxName16" w:shapeid="_x0000_i1082"/>
        </w:object>
      </w:r>
    </w:p>
    <w:p w:rsidR="00524C6D" w:rsidRPr="00524C6D" w:rsidRDefault="00524C6D" w:rsidP="00524C6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81" type="#_x0000_t75" style="width:236.25pt;height:18pt" o:ole="">
            <v:imagedata r:id="rId8" o:title=""/>
          </v:shape>
          <w:control r:id="rId12" w:name="DefaultOcxName17" w:shapeid="_x0000_i1081"/>
        </w:object>
      </w:r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3" o:spid="_x0000_s1047" style="position:absolute;margin-left:128.25pt;margin-top:32.2pt;width:170.6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"/>
        </w:pict>
      </w: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80" type="#_x0000_t75" style="width:236.25pt;height:18pt" o:ole="">
            <v:imagedata r:id="rId8" o:title=""/>
          </v:shape>
          <w:control r:id="rId13" w:name="DefaultOcxName18" w:shapeid="_x0000_i1080"/>
        </w:object>
      </w:r>
      <w:hyperlink r:id="rId14" w:history="1">
        <w:r w:rsidRPr="00524C6D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:rsidR="00524C6D" w:rsidRPr="00524C6D" w:rsidRDefault="00524C6D" w:rsidP="00524C6D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Социальное положение </w:t>
      </w:r>
    </w:p>
    <w:p w:rsidR="00524C6D" w:rsidRPr="00524C6D" w:rsidRDefault="00524C6D" w:rsidP="00524C6D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524C6D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79" type="#_x0000_t75" style="width:236.25pt;height:18pt" o:ole="">
            <v:imagedata r:id="rId8" o:title=""/>
          </v:shape>
          <w:control r:id="rId15" w:name="DefaultOcxName21" w:shapeid="_x0000_i1079"/>
        </w:object>
      </w:r>
    </w:p>
    <w:p w:rsidR="00524C6D" w:rsidRPr="00524C6D" w:rsidRDefault="00524C6D" w:rsidP="00524C6D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24C6D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524C6D" w:rsidRPr="00524C6D" w:rsidTr="005C7837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</w:t>
            </w:r>
            <w:proofErr w:type="gramStart"/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исполнении документа, дата и </w:t>
            </w:r>
            <w:proofErr w:type="spellStart"/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исход</w:t>
            </w:r>
            <w:proofErr w:type="gramStart"/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омер</w:t>
            </w:r>
            <w:proofErr w:type="spellEnd"/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524C6D" w:rsidRPr="00524C6D" w:rsidTr="005C7837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3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524C6D" w:rsidRPr="00524C6D" w:rsidTr="005C7837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524C6D" w:rsidRPr="00524C6D" w:rsidTr="005C7837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4C6D" w:rsidRPr="00524C6D" w:rsidTr="005C7837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4C6D" w:rsidRPr="00524C6D" w:rsidRDefault="00524C6D" w:rsidP="00524C6D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4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24C6D"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524C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:rsidR="00524C6D" w:rsidRPr="00524C6D" w:rsidRDefault="00524C6D" w:rsidP="00524C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524C6D" w:rsidRPr="00524C6D" w:rsidRDefault="00524C6D" w:rsidP="0052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524C6D" w:rsidRPr="00524C6D" w:rsidRDefault="00524C6D" w:rsidP="00524C6D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524C6D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5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C6D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9A296E0" wp14:editId="5D82C865">
            <wp:extent cx="5930747" cy="8097926"/>
            <wp:effectExtent l="19050" t="0" r="0" b="0"/>
            <wp:docPr id="2" name="Рисунок 2" descr="IMG_20200204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200204_0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747" cy="80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6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21"/>
        <w:gridCol w:w="2798"/>
        <w:gridCol w:w="3260"/>
        <w:gridCol w:w="1843"/>
      </w:tblGrid>
      <w:tr w:rsidR="00524C6D" w:rsidRPr="00524C6D" w:rsidTr="005C7837">
        <w:trPr>
          <w:trHeight w:val="8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Ф.И.О., адрес проживания, </w:t>
            </w:r>
          </w:p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телефона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Краткое содержание  обращения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4C6D" w:rsidRPr="00524C6D" w:rsidRDefault="00524C6D" w:rsidP="00524C6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24C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524C6D" w:rsidRPr="00524C6D" w:rsidTr="005C7837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24C6D" w:rsidRPr="00524C6D" w:rsidTr="005C783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24C6D" w:rsidRPr="00524C6D" w:rsidTr="005C7837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6D" w:rsidRPr="00524C6D" w:rsidRDefault="00524C6D" w:rsidP="00524C6D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6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регистрации обращений граждан поступивших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C6D">
        <w:rPr>
          <w:rFonts w:ascii="Times New Roman" w:eastAsia="Times New Roman" w:hAnsi="Times New Roman" w:cs="Times New Roman"/>
          <w:b/>
          <w:sz w:val="28"/>
          <w:szCs w:val="28"/>
        </w:rPr>
        <w:t>по Справочному телефону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7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Pr="00524C6D">
        <w:rPr>
          <w:rFonts w:ascii="Times New Roman" w:eastAsia="Times New Roman" w:hAnsi="Times New Roman" w:cs="Times New Roman"/>
          <w:sz w:val="24"/>
          <w:szCs w:val="24"/>
        </w:rPr>
        <w:t>Гражданцевского</w:t>
      </w:r>
      <w:proofErr w:type="spellEnd"/>
      <w:r w:rsidRPr="00524C6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</w:p>
    <w:p w:rsidR="00524C6D" w:rsidRPr="00524C6D" w:rsidRDefault="00524C6D" w:rsidP="00524C6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2"/>
      </w:tblGrid>
      <w:tr w:rsidR="00524C6D" w:rsidRPr="00524C6D" w:rsidTr="005C7837">
        <w:tc>
          <w:tcPr>
            <w:tcW w:w="11163" w:type="dxa"/>
            <w:shd w:val="clear" w:color="auto" w:fill="auto"/>
          </w:tcPr>
          <w:p w:rsidR="00524C6D" w:rsidRPr="00524C6D" w:rsidRDefault="00524C6D" w:rsidP="00524C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:rsidR="00524C6D" w:rsidRPr="00524C6D" w:rsidRDefault="00524C6D" w:rsidP="00524C6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524C6D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Место жительства, индекс </w:t>
            </w:r>
            <w:proofErr w:type="gramStart"/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/о _______________________________________________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Ф.И.О </w:t>
            </w:r>
            <w:proofErr w:type="gramStart"/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принявшего</w:t>
            </w:r>
            <w:proofErr w:type="gramEnd"/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обращение (подпись) 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:rsidR="00524C6D" w:rsidRPr="00524C6D" w:rsidRDefault="00524C6D" w:rsidP="00524C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        </w:t>
            </w:r>
          </w:p>
          <w:p w:rsidR="00524C6D" w:rsidRPr="00524C6D" w:rsidRDefault="00524C6D" w:rsidP="00524C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24C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:rsidR="00524C6D" w:rsidRPr="00524C6D" w:rsidRDefault="00524C6D" w:rsidP="00524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352" w:rsidRPr="00FE2579" w:rsidRDefault="00133352" w:rsidP="001333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33352" w:rsidRPr="00FE2579" w:rsidSect="00540AEC">
      <w:headerReference w:type="default" r:id="rId17"/>
      <w:pgSz w:w="11910" w:h="16840"/>
      <w:pgMar w:top="104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15" w:rsidRDefault="006D3D15" w:rsidP="00DA12BF">
      <w:pPr>
        <w:spacing w:after="0" w:line="240" w:lineRule="auto"/>
      </w:pPr>
      <w:r>
        <w:separator/>
      </w:r>
    </w:p>
  </w:endnote>
  <w:endnote w:type="continuationSeparator" w:id="0">
    <w:p w:rsidR="006D3D15" w:rsidRDefault="006D3D15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15" w:rsidRDefault="006D3D15" w:rsidP="00DA12BF">
      <w:pPr>
        <w:spacing w:after="0" w:line="240" w:lineRule="auto"/>
      </w:pPr>
      <w:r>
        <w:separator/>
      </w:r>
    </w:p>
  </w:footnote>
  <w:footnote w:type="continuationSeparator" w:id="0">
    <w:p w:rsidR="006D3D15" w:rsidRDefault="006D3D15" w:rsidP="00D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B3" w:rsidRPr="00B070F5" w:rsidRDefault="00524C6D">
    <w:pPr>
      <w:pStyle w:val="a4"/>
      <w:jc w:val="center"/>
      <w:rPr>
        <w:sz w:val="20"/>
      </w:rPr>
    </w:pPr>
  </w:p>
  <w:p w:rsidR="002872B3" w:rsidRDefault="00524C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F33A7"/>
    <w:multiLevelType w:val="multilevel"/>
    <w:tmpl w:val="A0B48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E212A"/>
    <w:multiLevelType w:val="multilevel"/>
    <w:tmpl w:val="431CE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23F48"/>
    <w:rsid w:val="000C6ADD"/>
    <w:rsid w:val="001250DA"/>
    <w:rsid w:val="00133352"/>
    <w:rsid w:val="001400A1"/>
    <w:rsid w:val="001505B5"/>
    <w:rsid w:val="00196A5C"/>
    <w:rsid w:val="001B58AF"/>
    <w:rsid w:val="00285317"/>
    <w:rsid w:val="002C6F9A"/>
    <w:rsid w:val="0045452E"/>
    <w:rsid w:val="00463AB4"/>
    <w:rsid w:val="0047223F"/>
    <w:rsid w:val="004F2745"/>
    <w:rsid w:val="004F67F5"/>
    <w:rsid w:val="00524C6D"/>
    <w:rsid w:val="005A06C3"/>
    <w:rsid w:val="005C36C3"/>
    <w:rsid w:val="006626CC"/>
    <w:rsid w:val="006955B4"/>
    <w:rsid w:val="006D3D15"/>
    <w:rsid w:val="006F55DC"/>
    <w:rsid w:val="006F7815"/>
    <w:rsid w:val="00766C40"/>
    <w:rsid w:val="00772C4D"/>
    <w:rsid w:val="00794EDF"/>
    <w:rsid w:val="007A0315"/>
    <w:rsid w:val="007E343E"/>
    <w:rsid w:val="00863897"/>
    <w:rsid w:val="008744FE"/>
    <w:rsid w:val="0087576A"/>
    <w:rsid w:val="009172D1"/>
    <w:rsid w:val="00917396"/>
    <w:rsid w:val="00936F4A"/>
    <w:rsid w:val="009403DD"/>
    <w:rsid w:val="009645C9"/>
    <w:rsid w:val="009763BF"/>
    <w:rsid w:val="0098507E"/>
    <w:rsid w:val="009B024A"/>
    <w:rsid w:val="009C134B"/>
    <w:rsid w:val="009E484C"/>
    <w:rsid w:val="00AC2027"/>
    <w:rsid w:val="00AE3B48"/>
    <w:rsid w:val="00B00FA6"/>
    <w:rsid w:val="00B03298"/>
    <w:rsid w:val="00B24464"/>
    <w:rsid w:val="00B31792"/>
    <w:rsid w:val="00B559E7"/>
    <w:rsid w:val="00B73814"/>
    <w:rsid w:val="00BA7E27"/>
    <w:rsid w:val="00BB0A74"/>
    <w:rsid w:val="00C121BE"/>
    <w:rsid w:val="00C23496"/>
    <w:rsid w:val="00C41932"/>
    <w:rsid w:val="00C66DE0"/>
    <w:rsid w:val="00D35C8A"/>
    <w:rsid w:val="00D43DAE"/>
    <w:rsid w:val="00D5268F"/>
    <w:rsid w:val="00D538B1"/>
    <w:rsid w:val="00D53C25"/>
    <w:rsid w:val="00D7620E"/>
    <w:rsid w:val="00DA12BF"/>
    <w:rsid w:val="00DA4212"/>
    <w:rsid w:val="00DD6703"/>
    <w:rsid w:val="00DE5D36"/>
    <w:rsid w:val="00E27A1A"/>
    <w:rsid w:val="00EB5F99"/>
    <w:rsid w:val="00F07C44"/>
    <w:rsid w:val="00F178F3"/>
    <w:rsid w:val="00F433DA"/>
    <w:rsid w:val="00FB575D"/>
    <w:rsid w:val="00FE257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1">
    <w:name w:val="heading 1"/>
    <w:basedOn w:val="a"/>
    <w:next w:val="a"/>
    <w:link w:val="10"/>
    <w:uiPriority w:val="9"/>
    <w:qFormat/>
    <w:rsid w:val="00772C4D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2C4D"/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772C4D"/>
    <w:rPr>
      <w:rFonts w:ascii="Cambria" w:eastAsia="Times New Roman" w:hAnsi="Cambria" w:cs="Times New Roman"/>
      <w:lang w:val="en-US" w:eastAsia="en-US" w:bidi="en-US"/>
    </w:rPr>
  </w:style>
  <w:style w:type="paragraph" w:customStyle="1" w:styleId="s1">
    <w:name w:val="s_1"/>
    <w:basedOn w:val="a"/>
    <w:rsid w:val="0077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23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023F48"/>
    <w:rPr>
      <w:rFonts w:ascii="Calibri" w:eastAsia="Times New Roman" w:hAnsi="Calibri" w:cs="Times New Roman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2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DD67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F178F3"/>
  </w:style>
  <w:style w:type="paragraph" w:customStyle="1" w:styleId="formattext">
    <w:name w:val="formattext"/>
    <w:basedOn w:val="a"/>
    <w:rsid w:val="00F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863897"/>
    <w:rPr>
      <w:b/>
      <w:bCs/>
    </w:rPr>
  </w:style>
  <w:style w:type="character" w:customStyle="1" w:styleId="feeds-pagenavigationicon">
    <w:name w:val="feeds-page__navigation_icon"/>
    <w:basedOn w:val="a0"/>
    <w:rsid w:val="00863897"/>
  </w:style>
  <w:style w:type="paragraph" w:styleId="ae">
    <w:name w:val="List Paragraph"/>
    <w:basedOn w:val="a"/>
    <w:uiPriority w:val="34"/>
    <w:qFormat/>
    <w:rsid w:val="007E343E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">
    <w:name w:val="Emphasis"/>
    <w:basedOn w:val="a0"/>
    <w:uiPriority w:val="20"/>
    <w:qFormat/>
    <w:rsid w:val="00FE2579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B0329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0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void(0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14</Pages>
  <Words>3696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57</cp:revision>
  <cp:lastPrinted>2025-01-30T04:29:00Z</cp:lastPrinted>
  <dcterms:created xsi:type="dcterms:W3CDTF">2022-04-26T03:12:00Z</dcterms:created>
  <dcterms:modified xsi:type="dcterms:W3CDTF">2025-01-30T04:30:00Z</dcterms:modified>
</cp:coreProperties>
</file>