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E7" w:rsidRPr="0007258B" w:rsidRDefault="00B559E7" w:rsidP="0007258B">
      <w:pPr>
        <w:spacing w:after="0" w:line="240" w:lineRule="auto"/>
        <w:ind w:firstLine="708"/>
        <w:jc w:val="center"/>
        <w:rPr>
          <w:rFonts w:ascii="Times New Roman" w:hAnsi="Times New Roman" w:cs="Times New Roman"/>
          <w:b/>
          <w:sz w:val="24"/>
          <w:szCs w:val="24"/>
        </w:rPr>
      </w:pPr>
      <w:r w:rsidRPr="0007258B">
        <w:rPr>
          <w:rFonts w:ascii="Times New Roman" w:hAnsi="Times New Roman" w:cs="Times New Roman"/>
          <w:b/>
          <w:sz w:val="24"/>
          <w:szCs w:val="24"/>
        </w:rPr>
        <w:t>В Е С Т Н И К</w:t>
      </w:r>
    </w:p>
    <w:p w:rsidR="00B559E7" w:rsidRPr="0007258B" w:rsidRDefault="00B559E7" w:rsidP="0007258B">
      <w:pPr>
        <w:spacing w:after="0" w:line="240" w:lineRule="auto"/>
        <w:jc w:val="center"/>
        <w:rPr>
          <w:rFonts w:ascii="Times New Roman" w:hAnsi="Times New Roman" w:cs="Times New Roman"/>
          <w:b/>
          <w:sz w:val="24"/>
          <w:szCs w:val="24"/>
        </w:rPr>
      </w:pPr>
      <w:r w:rsidRPr="0007258B">
        <w:rPr>
          <w:rFonts w:ascii="Times New Roman" w:hAnsi="Times New Roman" w:cs="Times New Roman"/>
          <w:b/>
          <w:sz w:val="24"/>
          <w:szCs w:val="24"/>
        </w:rPr>
        <w:t>Гражданцевского сельсовета</w:t>
      </w:r>
    </w:p>
    <w:p w:rsidR="00B559E7" w:rsidRPr="0007258B" w:rsidRDefault="00B559E7" w:rsidP="0007258B">
      <w:pPr>
        <w:spacing w:after="0" w:line="240" w:lineRule="auto"/>
        <w:jc w:val="center"/>
        <w:rPr>
          <w:rFonts w:ascii="Times New Roman" w:hAnsi="Times New Roman" w:cs="Times New Roman"/>
          <w:b/>
          <w:sz w:val="24"/>
          <w:szCs w:val="24"/>
        </w:rPr>
      </w:pPr>
      <w:r w:rsidRPr="0007258B">
        <w:rPr>
          <w:rFonts w:ascii="Times New Roman" w:hAnsi="Times New Roman" w:cs="Times New Roman"/>
          <w:b/>
          <w:sz w:val="24"/>
          <w:szCs w:val="24"/>
        </w:rPr>
        <w:t>Периодическое печатное издание Совета депутатов и администрации Гражданцевского сельсовета</w:t>
      </w:r>
    </w:p>
    <w:p w:rsidR="00B559E7" w:rsidRPr="0007258B" w:rsidRDefault="00B559E7" w:rsidP="0007258B">
      <w:pPr>
        <w:spacing w:after="0" w:line="240" w:lineRule="auto"/>
        <w:jc w:val="center"/>
        <w:rPr>
          <w:rFonts w:ascii="Times New Roman" w:hAnsi="Times New Roman" w:cs="Times New Roman"/>
          <w:b/>
          <w:sz w:val="24"/>
          <w:szCs w:val="24"/>
        </w:rPr>
      </w:pPr>
      <w:r w:rsidRPr="0007258B">
        <w:rPr>
          <w:rFonts w:ascii="Times New Roman" w:hAnsi="Times New Roman" w:cs="Times New Roman"/>
          <w:b/>
          <w:sz w:val="24"/>
          <w:szCs w:val="24"/>
        </w:rPr>
        <w:t>Северного района Новосибирской области</w:t>
      </w:r>
    </w:p>
    <w:p w:rsidR="00B559E7" w:rsidRPr="0007258B" w:rsidRDefault="00B559E7" w:rsidP="0007258B">
      <w:pPr>
        <w:spacing w:after="0" w:line="240" w:lineRule="auto"/>
        <w:jc w:val="center"/>
        <w:rPr>
          <w:rFonts w:ascii="Times New Roman" w:hAnsi="Times New Roman" w:cs="Times New Roman"/>
          <w:b/>
          <w:sz w:val="24"/>
          <w:szCs w:val="24"/>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3020"/>
        <w:gridCol w:w="1721"/>
      </w:tblGrid>
      <w:tr w:rsidR="00B559E7" w:rsidRPr="0007258B" w:rsidTr="00D4374C">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B559E7" w:rsidRPr="0007258B" w:rsidRDefault="00772C4D" w:rsidP="0007258B">
            <w:pPr>
              <w:spacing w:after="0" w:line="240" w:lineRule="auto"/>
              <w:jc w:val="center"/>
              <w:rPr>
                <w:rFonts w:ascii="Times New Roman" w:hAnsi="Times New Roman" w:cs="Times New Roman"/>
                <w:b/>
                <w:sz w:val="24"/>
                <w:szCs w:val="24"/>
              </w:rPr>
            </w:pPr>
            <w:r w:rsidRPr="0007258B">
              <w:rPr>
                <w:rFonts w:ascii="Times New Roman" w:hAnsi="Times New Roman" w:cs="Times New Roman"/>
                <w:b/>
                <w:sz w:val="24"/>
                <w:szCs w:val="24"/>
              </w:rPr>
              <w:t>07.07</w:t>
            </w:r>
            <w:r w:rsidR="00B559E7" w:rsidRPr="0007258B">
              <w:rPr>
                <w:rFonts w:ascii="Times New Roman" w:hAnsi="Times New Roman" w:cs="Times New Roman"/>
                <w:b/>
                <w:sz w:val="24"/>
                <w:szCs w:val="24"/>
              </w:rPr>
              <w:t>.2022</w:t>
            </w:r>
          </w:p>
        </w:tc>
        <w:tc>
          <w:tcPr>
            <w:tcW w:w="3020" w:type="dxa"/>
            <w:tcBorders>
              <w:top w:val="single" w:sz="4" w:space="0" w:color="auto"/>
              <w:left w:val="single" w:sz="4" w:space="0" w:color="auto"/>
              <w:bottom w:val="single" w:sz="4" w:space="0" w:color="auto"/>
              <w:right w:val="single" w:sz="4" w:space="0" w:color="auto"/>
            </w:tcBorders>
            <w:hideMark/>
          </w:tcPr>
          <w:p w:rsidR="00B559E7" w:rsidRPr="0007258B" w:rsidRDefault="00772C4D" w:rsidP="0007258B">
            <w:pPr>
              <w:spacing w:after="0" w:line="240" w:lineRule="auto"/>
              <w:jc w:val="center"/>
              <w:rPr>
                <w:rFonts w:ascii="Times New Roman" w:hAnsi="Times New Roman" w:cs="Times New Roman"/>
                <w:b/>
                <w:sz w:val="24"/>
                <w:szCs w:val="24"/>
              </w:rPr>
            </w:pPr>
            <w:r w:rsidRPr="0007258B">
              <w:rPr>
                <w:rFonts w:ascii="Times New Roman" w:hAnsi="Times New Roman" w:cs="Times New Roman"/>
                <w:b/>
                <w:sz w:val="24"/>
                <w:szCs w:val="24"/>
              </w:rPr>
              <w:t>Четверг</w:t>
            </w:r>
          </w:p>
        </w:tc>
        <w:tc>
          <w:tcPr>
            <w:tcW w:w="1721" w:type="dxa"/>
            <w:tcBorders>
              <w:top w:val="single" w:sz="4" w:space="0" w:color="auto"/>
              <w:left w:val="single" w:sz="4" w:space="0" w:color="auto"/>
              <w:bottom w:val="single" w:sz="4" w:space="0" w:color="auto"/>
              <w:right w:val="single" w:sz="4" w:space="0" w:color="auto"/>
            </w:tcBorders>
            <w:hideMark/>
          </w:tcPr>
          <w:p w:rsidR="00B559E7" w:rsidRPr="0007258B" w:rsidRDefault="00B559E7" w:rsidP="0007258B">
            <w:pPr>
              <w:spacing w:after="0" w:line="240" w:lineRule="auto"/>
              <w:rPr>
                <w:rFonts w:ascii="Times New Roman" w:hAnsi="Times New Roman" w:cs="Times New Roman"/>
                <w:b/>
                <w:sz w:val="24"/>
                <w:szCs w:val="24"/>
              </w:rPr>
            </w:pPr>
            <w:r w:rsidRPr="0007258B">
              <w:rPr>
                <w:rFonts w:ascii="Times New Roman" w:hAnsi="Times New Roman" w:cs="Times New Roman"/>
                <w:b/>
                <w:sz w:val="24"/>
                <w:szCs w:val="24"/>
              </w:rPr>
              <w:t xml:space="preserve">№ </w:t>
            </w:r>
            <w:r w:rsidR="00772C4D" w:rsidRPr="0007258B">
              <w:rPr>
                <w:rFonts w:ascii="Times New Roman" w:hAnsi="Times New Roman" w:cs="Times New Roman"/>
                <w:b/>
                <w:sz w:val="24"/>
                <w:szCs w:val="24"/>
              </w:rPr>
              <w:t>30</w:t>
            </w:r>
            <w:r w:rsidRPr="0007258B">
              <w:rPr>
                <w:rFonts w:ascii="Times New Roman" w:hAnsi="Times New Roman" w:cs="Times New Roman"/>
                <w:b/>
                <w:sz w:val="24"/>
                <w:szCs w:val="24"/>
              </w:rPr>
              <w:t xml:space="preserve"> (3</w:t>
            </w:r>
            <w:r w:rsidR="00772C4D" w:rsidRPr="0007258B">
              <w:rPr>
                <w:rFonts w:ascii="Times New Roman" w:hAnsi="Times New Roman" w:cs="Times New Roman"/>
                <w:b/>
                <w:sz w:val="24"/>
                <w:szCs w:val="24"/>
              </w:rPr>
              <w:t>70</w:t>
            </w:r>
            <w:r w:rsidRPr="0007258B">
              <w:rPr>
                <w:rFonts w:ascii="Times New Roman" w:hAnsi="Times New Roman" w:cs="Times New Roman"/>
                <w:b/>
                <w:sz w:val="24"/>
                <w:szCs w:val="24"/>
              </w:rPr>
              <w:t>)</w:t>
            </w:r>
          </w:p>
        </w:tc>
      </w:tr>
    </w:tbl>
    <w:p w:rsidR="00EB5F99" w:rsidRPr="0007258B" w:rsidRDefault="00EB5F99" w:rsidP="0007258B">
      <w:pPr>
        <w:pStyle w:val="a8"/>
        <w:rPr>
          <w:rFonts w:ascii="Times New Roman" w:hAnsi="Times New Roman"/>
          <w:sz w:val="24"/>
          <w:szCs w:val="24"/>
          <w:lang w:val="ru-RU"/>
        </w:rPr>
      </w:pPr>
    </w:p>
    <w:p w:rsidR="00772C4D" w:rsidRPr="0007258B" w:rsidRDefault="00772C4D"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АДМИНИСТРАЦИЯ ГРАЖДАНЦЕВСКОГО СЕЛЬСОВЕТА</w:t>
      </w:r>
    </w:p>
    <w:p w:rsidR="00772C4D" w:rsidRPr="0007258B" w:rsidRDefault="00772C4D"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Северного района Новосибирской области</w:t>
      </w:r>
    </w:p>
    <w:p w:rsidR="00772C4D" w:rsidRPr="0007258B" w:rsidRDefault="00772C4D" w:rsidP="0007258B">
      <w:pPr>
        <w:spacing w:after="0" w:line="240" w:lineRule="auto"/>
        <w:rPr>
          <w:rFonts w:ascii="Times New Roman" w:hAnsi="Times New Roman" w:cs="Times New Roman"/>
          <w:sz w:val="24"/>
          <w:szCs w:val="24"/>
        </w:rPr>
      </w:pP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                                            </w:t>
      </w:r>
      <w:proofErr w:type="gramStart"/>
      <w:r w:rsidRPr="0007258B">
        <w:rPr>
          <w:rFonts w:ascii="Times New Roman" w:hAnsi="Times New Roman" w:cs="Times New Roman"/>
          <w:sz w:val="24"/>
          <w:szCs w:val="24"/>
        </w:rPr>
        <w:t>П</w:t>
      </w:r>
      <w:proofErr w:type="gramEnd"/>
      <w:r w:rsidRPr="0007258B">
        <w:rPr>
          <w:rFonts w:ascii="Times New Roman" w:hAnsi="Times New Roman" w:cs="Times New Roman"/>
          <w:sz w:val="24"/>
          <w:szCs w:val="24"/>
        </w:rPr>
        <w:t xml:space="preserve"> О С Т А Н О В Л Е Н И Е</w:t>
      </w:r>
    </w:p>
    <w:p w:rsidR="00772C4D" w:rsidRPr="0007258B" w:rsidRDefault="00772C4D" w:rsidP="0007258B">
      <w:pPr>
        <w:spacing w:after="0" w:line="240" w:lineRule="auto"/>
        <w:rPr>
          <w:rFonts w:ascii="Times New Roman" w:hAnsi="Times New Roman" w:cs="Times New Roman"/>
          <w:b/>
          <w:sz w:val="24"/>
          <w:szCs w:val="24"/>
        </w:rPr>
      </w:pP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07.07.2022                               с. Гражданцево                                       № 67</w:t>
      </w:r>
    </w:p>
    <w:p w:rsidR="00772C4D" w:rsidRPr="0007258B" w:rsidRDefault="00772C4D" w:rsidP="0007258B">
      <w:pPr>
        <w:spacing w:after="0" w:line="240" w:lineRule="auto"/>
        <w:rPr>
          <w:rFonts w:ascii="Times New Roman" w:hAnsi="Times New Roman" w:cs="Times New Roman"/>
          <w:sz w:val="24"/>
          <w:szCs w:val="24"/>
        </w:rPr>
      </w:pPr>
    </w:p>
    <w:p w:rsidR="00772C4D" w:rsidRPr="0007258B" w:rsidRDefault="00772C4D" w:rsidP="0007258B">
      <w:pPr>
        <w:pStyle w:val="a8"/>
        <w:jc w:val="center"/>
        <w:rPr>
          <w:rFonts w:ascii="Times New Roman" w:hAnsi="Times New Roman"/>
          <w:sz w:val="24"/>
          <w:szCs w:val="24"/>
          <w:lang w:val="ru-RU"/>
        </w:rPr>
      </w:pPr>
      <w:r w:rsidRPr="0007258B">
        <w:rPr>
          <w:rFonts w:ascii="Times New Roman" w:hAnsi="Times New Roman"/>
          <w:sz w:val="24"/>
          <w:szCs w:val="24"/>
          <w:lang w:val="ru-RU"/>
        </w:rPr>
        <w:t>О внесении изменений в постановление администрации Гражданцевского сельсовета Северного района Новосибирской области от 29.06.2012 № 65</w:t>
      </w:r>
    </w:p>
    <w:p w:rsidR="00772C4D" w:rsidRPr="0007258B" w:rsidRDefault="00772C4D" w:rsidP="0007258B">
      <w:pPr>
        <w:pStyle w:val="a8"/>
        <w:rPr>
          <w:rFonts w:ascii="Times New Roman" w:hAnsi="Times New Roman"/>
          <w:sz w:val="24"/>
          <w:szCs w:val="24"/>
          <w:lang w:val="ru-RU"/>
        </w:rPr>
      </w:pPr>
    </w:p>
    <w:p w:rsidR="00772C4D" w:rsidRPr="0007258B" w:rsidRDefault="00772C4D" w:rsidP="0007258B">
      <w:pPr>
        <w:spacing w:after="0" w:line="240" w:lineRule="auto"/>
        <w:ind w:firstLine="709"/>
        <w:jc w:val="both"/>
        <w:rPr>
          <w:rFonts w:ascii="Times New Roman" w:eastAsia="Times New Roman" w:hAnsi="Times New Roman" w:cs="Times New Roman"/>
          <w:bCs/>
          <w:color w:val="000000"/>
          <w:spacing w:val="9"/>
          <w:sz w:val="24"/>
          <w:szCs w:val="24"/>
        </w:rPr>
      </w:pPr>
      <w:r w:rsidRPr="0007258B">
        <w:rPr>
          <w:rFonts w:ascii="Times New Roman" w:eastAsia="Times New Roman" w:hAnsi="Times New Roman" w:cs="Times New Roman"/>
          <w:bCs/>
          <w:color w:val="000000"/>
          <w:spacing w:val="9"/>
          <w:sz w:val="24"/>
          <w:szCs w:val="24"/>
        </w:rPr>
        <w:t xml:space="preserve">    В целях приведения нормативно-правовых актов в соответствии с Федеральным законом от 27 июля 2010 года № 210- ФЗ «Об организации предоставления государственных и муниципальных услуг», администрация Гражданцевского сельсовета Северного района Новосибирской области</w:t>
      </w:r>
    </w:p>
    <w:p w:rsidR="00772C4D" w:rsidRPr="0007258B" w:rsidRDefault="00772C4D" w:rsidP="0007258B">
      <w:pPr>
        <w:spacing w:after="0" w:line="240" w:lineRule="auto"/>
        <w:contextualSpacing/>
        <w:jc w:val="both"/>
        <w:rPr>
          <w:rFonts w:ascii="Times New Roman" w:hAnsi="Times New Roman" w:cs="Times New Roman"/>
          <w:sz w:val="24"/>
          <w:szCs w:val="24"/>
        </w:rPr>
      </w:pPr>
      <w:r w:rsidRPr="0007258B">
        <w:rPr>
          <w:rFonts w:ascii="Times New Roman" w:hAnsi="Times New Roman" w:cs="Times New Roman"/>
          <w:sz w:val="24"/>
          <w:szCs w:val="24"/>
        </w:rPr>
        <w:t>ПОСТАНОВЛЯЕТ:</w:t>
      </w:r>
    </w:p>
    <w:p w:rsidR="00772C4D" w:rsidRPr="0007258B" w:rsidRDefault="00772C4D" w:rsidP="0007258B">
      <w:pPr>
        <w:spacing w:after="0" w:line="240" w:lineRule="auto"/>
        <w:contextualSpacing/>
        <w:jc w:val="both"/>
        <w:rPr>
          <w:rFonts w:ascii="Times New Roman" w:hAnsi="Times New Roman" w:cs="Times New Roman"/>
          <w:b/>
          <w:sz w:val="24"/>
          <w:szCs w:val="24"/>
        </w:rPr>
      </w:pPr>
      <w:r w:rsidRPr="0007258B">
        <w:rPr>
          <w:rFonts w:ascii="Times New Roman" w:hAnsi="Times New Roman" w:cs="Times New Roman"/>
          <w:sz w:val="24"/>
          <w:szCs w:val="24"/>
        </w:rPr>
        <w:t xml:space="preserve">      1. </w:t>
      </w:r>
      <w:proofErr w:type="gramStart"/>
      <w:r w:rsidRPr="0007258B">
        <w:rPr>
          <w:rFonts w:ascii="Times New Roman" w:hAnsi="Times New Roman" w:cs="Times New Roman"/>
          <w:sz w:val="24"/>
          <w:szCs w:val="24"/>
        </w:rPr>
        <w:t xml:space="preserve">Внести в административный регламент предоставления муниципальной услуги «Об утверждении </w:t>
      </w:r>
      <w:r w:rsidRPr="0007258B">
        <w:rPr>
          <w:rFonts w:ascii="Times New Roman" w:hAnsi="Times New Roman" w:cs="Times New Roman"/>
          <w:bCs/>
          <w:sz w:val="24"/>
          <w:szCs w:val="24"/>
        </w:rPr>
        <w:t>административного регламента предоставления муниципальной услуги по согласованию размещения  сооружений и сооружений связи на объектах муниципального имущества</w:t>
      </w:r>
      <w:r w:rsidRPr="0007258B">
        <w:rPr>
          <w:rFonts w:ascii="Times New Roman" w:hAnsi="Times New Roman" w:cs="Times New Roman"/>
          <w:sz w:val="24"/>
          <w:szCs w:val="24"/>
        </w:rPr>
        <w:t xml:space="preserve">», утвержденной постановлением администрации Гражданцевского сельсовета  Северного района Новосибирской области от 29.06.2012 № 65 «Об утверждении </w:t>
      </w:r>
      <w:r w:rsidRPr="0007258B">
        <w:rPr>
          <w:rFonts w:ascii="Times New Roman" w:hAnsi="Times New Roman" w:cs="Times New Roman"/>
          <w:bCs/>
          <w:sz w:val="24"/>
          <w:szCs w:val="24"/>
        </w:rPr>
        <w:t>административного регламента предоставления муниципальной услуги по согласованию размещения  сооружений и сооружений связи на объектах муниципального имущества</w:t>
      </w:r>
      <w:r w:rsidRPr="0007258B">
        <w:rPr>
          <w:rFonts w:ascii="Times New Roman" w:hAnsi="Times New Roman" w:cs="Times New Roman"/>
          <w:sz w:val="24"/>
          <w:szCs w:val="24"/>
        </w:rPr>
        <w:t>» (с изменениями, внесенными постановлениями администрацией</w:t>
      </w:r>
      <w:proofErr w:type="gramEnd"/>
      <w:r w:rsidRPr="0007258B">
        <w:rPr>
          <w:rFonts w:ascii="Times New Roman" w:hAnsi="Times New Roman" w:cs="Times New Roman"/>
          <w:sz w:val="24"/>
          <w:szCs w:val="24"/>
        </w:rPr>
        <w:t xml:space="preserve"> </w:t>
      </w:r>
      <w:proofErr w:type="gramStart"/>
      <w:r w:rsidRPr="0007258B">
        <w:rPr>
          <w:rFonts w:ascii="Times New Roman" w:hAnsi="Times New Roman" w:cs="Times New Roman"/>
          <w:sz w:val="24"/>
          <w:szCs w:val="24"/>
        </w:rPr>
        <w:t>Гражданцевского сельсовета Северного района Новосибирской области от 03.06.2019 № 59, от 21.12.2021, от 20.12.2020 № 82) следующее изменения:</w:t>
      </w:r>
      <w:proofErr w:type="gramEnd"/>
    </w:p>
    <w:p w:rsidR="00772C4D" w:rsidRPr="0007258B" w:rsidRDefault="00772C4D" w:rsidP="0007258B">
      <w:pPr>
        <w:pStyle w:val="1"/>
        <w:spacing w:before="0" w:after="0"/>
        <w:jc w:val="both"/>
        <w:rPr>
          <w:szCs w:val="24"/>
          <w:lang w:val="ru-RU"/>
        </w:rPr>
      </w:pPr>
      <w:r w:rsidRPr="0007258B">
        <w:rPr>
          <w:szCs w:val="24"/>
        </w:rPr>
        <w:t xml:space="preserve">1.1. </w:t>
      </w:r>
      <w:r w:rsidRPr="0007258B">
        <w:rPr>
          <w:szCs w:val="24"/>
          <w:lang w:val="ru-RU"/>
        </w:rPr>
        <w:t xml:space="preserve">Пункт  </w:t>
      </w:r>
      <w:r w:rsidRPr="0007258B">
        <w:rPr>
          <w:szCs w:val="24"/>
        </w:rPr>
        <w:t>2.16.2. административного регламента</w:t>
      </w:r>
      <w:r w:rsidRPr="0007258B">
        <w:rPr>
          <w:szCs w:val="24"/>
          <w:lang w:val="ru-RU"/>
        </w:rPr>
        <w:t xml:space="preserve"> дополнить словами:</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 </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Территория, прилегающая к зданию, оборудуется парковочными местами для стоянки легкового автотранспорта. Доступ заявителей к парковочным местам является бесплатным. </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 </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 </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Места ожидания в очереди оборудуются стульями, кресельными секциями. </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У входа в каждое помещение размещается табличка с наименованием отдела и номером кабинета. </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 </w:t>
      </w:r>
    </w:p>
    <w:p w:rsidR="00772C4D" w:rsidRPr="0007258B" w:rsidRDefault="00772C4D"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В зданиях, помещениях, в которых предоставляется муниципальная услуга, обеспечивается доступность для инвалидов объектов в соответствии с законодательством Российской Федерации о социальной защите инвалидов, в том числе с соблюдением требований статьи 15 Федерального закона от 24.11.1995 N 181-ФЗ "О социальной защите инвалидов в Российской Федерации".</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1.2. Пункт 2.7административного регламента изложить в следующей редакции:</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lastRenderedPageBreak/>
        <w:t xml:space="preserve">2.7. Для предоставления муниципальной услуги заявитель (представитель заявителя) представляет следующие документы: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2.7.1. Заявление о согласовании размещения сооружений связи на объектах муниципального имущества (далее - заявление) по образцу согласно приложению к Порядку согласования размещения сооружений связи на объектах муниципального имущества администрации Гражданцевского сельсовета Северного района Новосибирской области. В заявлении указываются: вид и назначение сооружения связи; тип и емкость кабеля (тип радиотехнических средств); адреса (местоположение) объектов муниципального имущества, на которых планируется размещение сооружений связи; наименование заказчика, планируемые сроки проектирования и размещения сооружения связи; протяженность трассы.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2.7.2. Документ, удостоверяющий личность заявителя.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2.7.3.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2.7.4. План трассы для размещения линий связи.</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 2.7.5. Условное обозначение проектируемых сооружений связи.</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 2.7.6. </w:t>
      </w:r>
      <w:proofErr w:type="gramStart"/>
      <w:r w:rsidRPr="0007258B">
        <w:rPr>
          <w:rFonts w:ascii="Times New Roman" w:hAnsi="Times New Roman" w:cs="Times New Roman"/>
          <w:sz w:val="24"/>
          <w:szCs w:val="24"/>
        </w:rPr>
        <w:t>Рабочий проект размещения сооружений связи на объектах муниципального имущества, выполненный по техническим условиям на проектирование сооружений связи (далее - рабочий проект), содержащий информацию о маркировке сооружений связи (места установки бирок, количество бирок и эскиз бирки), о наименованиях улиц и количестве используемых на них опор при размещении сооружений связи на сельских опорах транспорта и освещения, согласованный с муниципальным унитарным предприятием и (или</w:t>
      </w:r>
      <w:proofErr w:type="gramEnd"/>
      <w:r w:rsidRPr="0007258B">
        <w:rPr>
          <w:rFonts w:ascii="Times New Roman" w:hAnsi="Times New Roman" w:cs="Times New Roman"/>
          <w:sz w:val="24"/>
          <w:szCs w:val="24"/>
        </w:rPr>
        <w:t xml:space="preserve">) </w:t>
      </w:r>
      <w:proofErr w:type="gramStart"/>
      <w:r w:rsidRPr="0007258B">
        <w:rPr>
          <w:rFonts w:ascii="Times New Roman" w:hAnsi="Times New Roman" w:cs="Times New Roman"/>
          <w:sz w:val="24"/>
          <w:szCs w:val="24"/>
        </w:rPr>
        <w:t xml:space="preserve">муниципальным учреждением, в хозяйственном ведении или оперативном управлении которого находится муниципальное имущество, на котором планируется размещение сооружений связи (далее - балансодержатель), и представленный на бумажном носителе и в электронной форме в формате </w:t>
      </w:r>
      <w:proofErr w:type="spellStart"/>
      <w:r w:rsidRPr="0007258B">
        <w:rPr>
          <w:rFonts w:ascii="Times New Roman" w:hAnsi="Times New Roman" w:cs="Times New Roman"/>
          <w:sz w:val="24"/>
          <w:szCs w:val="24"/>
        </w:rPr>
        <w:t>pdf</w:t>
      </w:r>
      <w:proofErr w:type="spellEnd"/>
      <w:r w:rsidRPr="0007258B">
        <w:rPr>
          <w:rFonts w:ascii="Times New Roman" w:hAnsi="Times New Roman" w:cs="Times New Roman"/>
          <w:sz w:val="24"/>
          <w:szCs w:val="24"/>
        </w:rPr>
        <w:t xml:space="preserve"> либо посредством Единого портала государственных и муниципальных услуг, с приложением следующих документов: копии свидетельства о допуске к работам по организации подготовки проектной документации (работ по подготовке проектов наружных</w:t>
      </w:r>
      <w:proofErr w:type="gramEnd"/>
      <w:r w:rsidRPr="0007258B">
        <w:rPr>
          <w:rFonts w:ascii="Times New Roman" w:hAnsi="Times New Roman" w:cs="Times New Roman"/>
          <w:sz w:val="24"/>
          <w:szCs w:val="24"/>
        </w:rPr>
        <w:t xml:space="preserve"> сетей слаботочных систем), выданной саморегулируемой организацией, - для заявителей, осуществляющих проектирование сооружений связи; экспертного заключения по В</w:t>
      </w:r>
      <w:proofErr w:type="gramStart"/>
      <w:r w:rsidRPr="0007258B">
        <w:rPr>
          <w:rFonts w:ascii="Times New Roman" w:hAnsi="Times New Roman" w:cs="Times New Roman"/>
          <w:sz w:val="24"/>
          <w:szCs w:val="24"/>
        </w:rPr>
        <w:t>Ч-</w:t>
      </w:r>
      <w:proofErr w:type="gramEnd"/>
      <w:r w:rsidRPr="0007258B">
        <w:rPr>
          <w:rFonts w:ascii="Times New Roman" w:hAnsi="Times New Roman" w:cs="Times New Roman"/>
          <w:sz w:val="24"/>
          <w:szCs w:val="24"/>
        </w:rPr>
        <w:t xml:space="preserve"> и СВЧ-излучениям на возможность установки передающего радиотехнического объекта - для размещения радиотехнических средств.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2.7.7. </w:t>
      </w:r>
      <w:proofErr w:type="gramStart"/>
      <w:r w:rsidRPr="0007258B">
        <w:rPr>
          <w:rFonts w:ascii="Times New Roman" w:hAnsi="Times New Roman" w:cs="Times New Roman"/>
          <w:sz w:val="24"/>
          <w:szCs w:val="24"/>
        </w:rPr>
        <w:t xml:space="preserve">Копию решения общего собрания собственников помещений в многоквартирном доме о согласии использования общего имущества собственников помещений в многоквартирном доме для размещения сооружений связи - в случае размещения сооружений связи с использованием общего имущества собственников помещений в многоквартирном доме, в котором находятся жилые помещения, принадлежащие на праве собственности администрации Гражданцевского сельсовета Северного района Новосибирской области . </w:t>
      </w:r>
      <w:proofErr w:type="gramEnd"/>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2.8. Документы, указанные в подпунктах 2.7.6, 2.7.7 административного регламента, заявитель представляет после получения технических условий на проектирование сооружений связи (далее - технические условия), на основании которых разрабатывается рабочий проект.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2.9. </w:t>
      </w:r>
      <w:proofErr w:type="gramStart"/>
      <w:r w:rsidRPr="0007258B">
        <w:rPr>
          <w:rFonts w:ascii="Times New Roman" w:hAnsi="Times New Roman" w:cs="Times New Roman"/>
          <w:sz w:val="24"/>
          <w:szCs w:val="24"/>
        </w:rPr>
        <w:t>Документы, предусмотренные подпунктами 2.7.4, 2.7.5, абзацами первым, третьим подпункта 2.7.6, подпунктом 2.7.7 административного регламента, заявитель получает в соответствии с перечнем услуг, которые являются необходимыми и обязательными для предоставления муниципальных услуг администрацией и предоставляются организациями, участвующими в предоставлении муниципальных услуг, утвержденным решением Совета депутатов администрации Гражданцевского сельсовета Северного района Новосибирской области: изготовление проектной, проектно-сметной документации, проектных решений, эскизных проектов, схем, расчетов</w:t>
      </w:r>
      <w:proofErr w:type="gramEnd"/>
      <w:r w:rsidRPr="0007258B">
        <w:rPr>
          <w:rFonts w:ascii="Times New Roman" w:hAnsi="Times New Roman" w:cs="Times New Roman"/>
          <w:sz w:val="24"/>
          <w:szCs w:val="24"/>
        </w:rPr>
        <w:t>, проведение обследования, исполнение топографической съемки; выдача документа, содержащего сведения о возможности размещения заявленных радиоэлектронных средств; получение согласия собственника, иного владельца, пользователя объекта недвижимого имущества.</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 2.10.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администрации, запрашивается лицензия на осуществление деятельности в области оказания услуг связи в отношении заявителя в Федеральной службе по надзору в сфере связи, информационных технологий и массовых коммуникаций (копия или содержащиеся в ней сведения). Заявитель вправе представить документ, предусмотренный настоящим подпунктом, по собственной инициативе.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lastRenderedPageBreak/>
        <w:t>1.3. Пункт 2.8 административного регламента изложить в следующей редакции:</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 Не допускается требовать от заявителя представления документов и информации или осуществления действий, предусмотренных частью 1 статьи 7 Федерального закона N 210-ФЗ, в том числе представления документов, не указанных в пункте 2.7 административного регламента.</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1.4. Пункт 2.10 административного регламента изложить в следующей редакции:</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Исчерпывающий перечень основания для отказа в приеме документов:</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 отсутствие сведений и документов, указанных в подпунктах 2.7.1 - 2.7.5 административного регламента;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наличие в документах подчисток, приписок, текста, не поддающегося прочтению;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оформление заявления с нарушением установленной формы;</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 представление заявления и документов лицом, не уполномоченным представлять интересы заявителя.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2.11. Основанием для приостановления предоставления муниципальной услуги является выдача (направление) управлением заявителю технических условий. Предоставление муниципальной услуги возобновляется со дня представления заявителем в управление документов, указанных в подпунктах 2.7.6, 2.7.7 административного регламента.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2.12. Основания для отказа в предоставлении муниципальной услуги: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отсутствие технической возможности для размещения сооружений связи в соответствии с действующими СНиПами и техническими регламентами;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отсутствие документов, указанных в подпунктах 2.7.6, 2.7.7 административного регламента (в случае размещения сооружений связи с использованием общего имущества собственников помещений в многоквартирном доме, в котором находятся жилые помещения, принадлежащие на праве собственности администрации);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несоответствие документов требованиям, предусмотренным абзацем первым подпункта 2.7.6 административного регламента;</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 невыполнение технических условий при проектировании рабочего проекта;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поступление в управление ответа на межведомственный запрос, свидетельствующего об отсутствии документа и (или) информации, </w:t>
      </w:r>
      <w:proofErr w:type="gramStart"/>
      <w:r w:rsidRPr="0007258B">
        <w:rPr>
          <w:rFonts w:ascii="Times New Roman" w:hAnsi="Times New Roman" w:cs="Times New Roman"/>
          <w:sz w:val="24"/>
          <w:szCs w:val="24"/>
        </w:rPr>
        <w:t>необходимых</w:t>
      </w:r>
      <w:proofErr w:type="gramEnd"/>
      <w:r w:rsidRPr="0007258B">
        <w:rPr>
          <w:rFonts w:ascii="Times New Roman" w:hAnsi="Times New Roman" w:cs="Times New Roman"/>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 </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представление заявителем недостоверных сведений.</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1.5. Пункт 2.11 административного регламента исключить.</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1.6. Раздел 5 административного регламента изложить в следующей редакции:</w:t>
      </w:r>
    </w:p>
    <w:p w:rsidR="00772C4D" w:rsidRPr="0007258B" w:rsidRDefault="00772C4D" w:rsidP="0007258B">
      <w:pPr>
        <w:spacing w:after="0" w:line="240" w:lineRule="auto"/>
        <w:jc w:val="both"/>
        <w:rPr>
          <w:rFonts w:ascii="Times New Roman" w:hAnsi="Times New Roman" w:cs="Times New Roman"/>
          <w:sz w:val="24"/>
          <w:szCs w:val="24"/>
          <w:shd w:val="clear" w:color="auto" w:fill="FFFFFF"/>
        </w:rPr>
      </w:pPr>
      <w:r w:rsidRPr="0007258B">
        <w:rPr>
          <w:rFonts w:ascii="Times New Roman" w:hAnsi="Times New Roman" w:cs="Times New Roman"/>
          <w:sz w:val="24"/>
          <w:szCs w:val="24"/>
        </w:rPr>
        <w:t xml:space="preserve">    5. </w:t>
      </w:r>
      <w:proofErr w:type="gramStart"/>
      <w:r w:rsidRPr="0007258B">
        <w:rPr>
          <w:rFonts w:ascii="Times New Roman" w:hAnsi="Times New Roman" w:cs="Times New Roman"/>
          <w:sz w:val="24"/>
          <w:szCs w:val="24"/>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772C4D" w:rsidRPr="0007258B" w:rsidRDefault="00772C4D" w:rsidP="0007258B">
      <w:pPr>
        <w:tabs>
          <w:tab w:val="left" w:pos="0"/>
        </w:tabs>
        <w:autoSpaceDE w:val="0"/>
        <w:autoSpaceDN w:val="0"/>
        <w:adjustRightInd w:val="0"/>
        <w:spacing w:after="0" w:line="240" w:lineRule="auto"/>
        <w:ind w:firstLine="284"/>
        <w:jc w:val="both"/>
        <w:outlineLvl w:val="0"/>
        <w:rPr>
          <w:rFonts w:ascii="Times New Roman" w:hAnsi="Times New Roman" w:cs="Times New Roman"/>
          <w:sz w:val="24"/>
          <w:szCs w:val="24"/>
        </w:rPr>
      </w:pPr>
      <w:r w:rsidRPr="0007258B">
        <w:rPr>
          <w:rFonts w:ascii="Times New Roman" w:hAnsi="Times New Roman" w:cs="Times New Roman"/>
          <w:sz w:val="24"/>
          <w:szCs w:val="24"/>
          <w:shd w:val="clear" w:color="auto" w:fill="FFFFFF"/>
        </w:rPr>
        <w:t xml:space="preserve">5.1. </w:t>
      </w:r>
      <w:proofErr w:type="gramStart"/>
      <w:r w:rsidRPr="0007258B">
        <w:rPr>
          <w:rFonts w:ascii="Times New Roman" w:hAnsi="Times New Roman" w:cs="Times New Roman"/>
          <w:sz w:val="24"/>
          <w:szCs w:val="24"/>
        </w:rPr>
        <w:t xml:space="preserve">Заявитель имеет право обжаловать решения и действия </w:t>
      </w:r>
      <w:r w:rsidRPr="0007258B">
        <w:rPr>
          <w:rFonts w:ascii="Times New Roman" w:hAnsi="Times New Roman" w:cs="Times New Roman"/>
          <w:sz w:val="24"/>
          <w:szCs w:val="24"/>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07258B">
        <w:rPr>
          <w:rFonts w:ascii="Times New Roman" w:hAnsi="Times New Roman" w:cs="Times New Roman"/>
          <w:sz w:val="24"/>
          <w:szCs w:val="24"/>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w:t>
      </w:r>
      <w:proofErr w:type="gramEnd"/>
      <w:r w:rsidRPr="0007258B">
        <w:rPr>
          <w:rFonts w:ascii="Times New Roman" w:hAnsi="Times New Roman" w:cs="Times New Roman"/>
          <w:sz w:val="24"/>
          <w:szCs w:val="24"/>
        </w:rPr>
        <w:t xml:space="preserve"> «Об организации предоставления государственных и муниципальных услуг».</w:t>
      </w:r>
    </w:p>
    <w:p w:rsidR="00772C4D" w:rsidRPr="0007258B" w:rsidRDefault="00772C4D" w:rsidP="0007258B">
      <w:pPr>
        <w:autoSpaceDE w:val="0"/>
        <w:autoSpaceDN w:val="0"/>
        <w:adjustRightInd w:val="0"/>
        <w:spacing w:after="0" w:line="240" w:lineRule="auto"/>
        <w:ind w:firstLine="284"/>
        <w:jc w:val="both"/>
        <w:rPr>
          <w:rFonts w:ascii="Times New Roman" w:hAnsi="Times New Roman" w:cs="Times New Roman"/>
          <w:bCs/>
          <w:sz w:val="24"/>
          <w:szCs w:val="24"/>
        </w:rPr>
      </w:pPr>
      <w:r w:rsidRPr="0007258B">
        <w:rPr>
          <w:rFonts w:ascii="Times New Roman" w:hAnsi="Times New Roman" w:cs="Times New Roman"/>
          <w:sz w:val="24"/>
          <w:szCs w:val="24"/>
        </w:rPr>
        <w:t xml:space="preserve">5.2. Жалоба на действия (бездействие) </w:t>
      </w:r>
      <w:r w:rsidRPr="0007258B">
        <w:rPr>
          <w:rFonts w:ascii="Times New Roman" w:hAnsi="Times New Roman" w:cs="Times New Roman"/>
          <w:bCs/>
          <w:sz w:val="24"/>
          <w:szCs w:val="24"/>
        </w:rPr>
        <w:t>администрации, должностных лиц, муниципальных служащих подается</w:t>
      </w:r>
      <w:r w:rsidRPr="0007258B">
        <w:rPr>
          <w:rFonts w:ascii="Times New Roman" w:hAnsi="Times New Roman" w:cs="Times New Roman"/>
          <w:sz w:val="24"/>
          <w:szCs w:val="24"/>
        </w:rPr>
        <w:t xml:space="preserve"> главе</w:t>
      </w:r>
      <w:r w:rsidRPr="0007258B">
        <w:rPr>
          <w:rFonts w:ascii="Times New Roman" w:hAnsi="Times New Roman" w:cs="Times New Roman"/>
          <w:bCs/>
          <w:sz w:val="24"/>
          <w:szCs w:val="24"/>
        </w:rPr>
        <w:t>.</w:t>
      </w:r>
    </w:p>
    <w:p w:rsidR="00772C4D" w:rsidRPr="0007258B" w:rsidRDefault="00772C4D" w:rsidP="0007258B">
      <w:pPr>
        <w:autoSpaceDE w:val="0"/>
        <w:autoSpaceDN w:val="0"/>
        <w:adjustRightInd w:val="0"/>
        <w:spacing w:after="0" w:line="240" w:lineRule="auto"/>
        <w:ind w:firstLine="284"/>
        <w:jc w:val="both"/>
        <w:rPr>
          <w:rFonts w:ascii="Times New Roman" w:hAnsi="Times New Roman" w:cs="Times New Roman"/>
          <w:bCs/>
          <w:sz w:val="24"/>
          <w:szCs w:val="24"/>
        </w:rPr>
      </w:pPr>
      <w:r w:rsidRPr="0007258B">
        <w:rPr>
          <w:rFonts w:ascii="Times New Roman" w:hAnsi="Times New Roman" w:cs="Times New Roman"/>
          <w:bCs/>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772C4D" w:rsidRPr="0007258B" w:rsidRDefault="00772C4D" w:rsidP="0007258B">
      <w:pPr>
        <w:autoSpaceDE w:val="0"/>
        <w:autoSpaceDN w:val="0"/>
        <w:adjustRightInd w:val="0"/>
        <w:spacing w:after="0" w:line="240" w:lineRule="auto"/>
        <w:ind w:firstLine="284"/>
        <w:jc w:val="both"/>
        <w:rPr>
          <w:rFonts w:ascii="Times New Roman" w:hAnsi="Times New Roman" w:cs="Times New Roman"/>
          <w:sz w:val="24"/>
          <w:szCs w:val="24"/>
        </w:rPr>
      </w:pPr>
      <w:r w:rsidRPr="0007258B">
        <w:rPr>
          <w:rFonts w:ascii="Times New Roman" w:hAnsi="Times New Roman" w:cs="Times New Roman"/>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772C4D" w:rsidRPr="0007258B" w:rsidRDefault="00772C4D" w:rsidP="0007258B">
      <w:pPr>
        <w:autoSpaceDE w:val="0"/>
        <w:autoSpaceDN w:val="0"/>
        <w:adjustRightInd w:val="0"/>
        <w:spacing w:after="0" w:line="240" w:lineRule="auto"/>
        <w:ind w:firstLine="284"/>
        <w:jc w:val="both"/>
        <w:rPr>
          <w:rFonts w:ascii="Times New Roman" w:hAnsi="Times New Roman" w:cs="Times New Roman"/>
          <w:sz w:val="24"/>
          <w:szCs w:val="24"/>
        </w:rPr>
      </w:pPr>
      <w:r w:rsidRPr="0007258B">
        <w:rPr>
          <w:rFonts w:ascii="Times New Roman" w:hAnsi="Times New Roman" w:cs="Times New Roman"/>
          <w:sz w:val="24"/>
          <w:szCs w:val="24"/>
        </w:rPr>
        <w:t xml:space="preserve">5.3. </w:t>
      </w:r>
      <w:proofErr w:type="gramStart"/>
      <w:r w:rsidRPr="0007258B">
        <w:rPr>
          <w:rFonts w:ascii="Times New Roman" w:hAnsi="Times New Roman" w:cs="Times New Roman"/>
          <w:sz w:val="24"/>
          <w:szCs w:val="24"/>
        </w:rPr>
        <w:t xml:space="preserve">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w:t>
      </w:r>
      <w:r w:rsidRPr="0007258B">
        <w:rPr>
          <w:rFonts w:ascii="Times New Roman" w:hAnsi="Times New Roman" w:cs="Times New Roman"/>
          <w:sz w:val="24"/>
          <w:szCs w:val="24"/>
        </w:rPr>
        <w:lastRenderedPageBreak/>
        <w:t>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07258B">
        <w:rPr>
          <w:rFonts w:ascii="Times New Roman" w:hAnsi="Times New Roman" w:cs="Times New Roman"/>
          <w:bCs/>
          <w:sz w:val="24"/>
          <w:szCs w:val="24"/>
        </w:rPr>
        <w:t xml:space="preserve">. </w:t>
      </w:r>
      <w:proofErr w:type="gramEnd"/>
    </w:p>
    <w:p w:rsidR="00772C4D" w:rsidRPr="0007258B" w:rsidRDefault="00772C4D" w:rsidP="0007258B">
      <w:pPr>
        <w:autoSpaceDE w:val="0"/>
        <w:autoSpaceDN w:val="0"/>
        <w:adjustRightInd w:val="0"/>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772C4D" w:rsidRPr="0007258B" w:rsidRDefault="00772C4D" w:rsidP="0007258B">
      <w:pPr>
        <w:autoSpaceDE w:val="0"/>
        <w:autoSpaceDN w:val="0"/>
        <w:adjustRightInd w:val="0"/>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Федеральный закон от 27.07.2010 № 210-ФЗ</w:t>
      </w:r>
      <w:r w:rsidRPr="0007258B">
        <w:rPr>
          <w:rFonts w:ascii="Times New Roman" w:hAnsi="Times New Roman" w:cs="Times New Roman"/>
          <w:sz w:val="24"/>
          <w:szCs w:val="24"/>
        </w:rPr>
        <w:tab/>
        <w:t>«Об организации предоставления государственных и муниципальных услуг»;</w:t>
      </w:r>
    </w:p>
    <w:p w:rsidR="00772C4D" w:rsidRPr="0007258B" w:rsidRDefault="00772C4D" w:rsidP="0007258B">
      <w:pPr>
        <w:pStyle w:val="s1"/>
        <w:shd w:val="clear" w:color="auto" w:fill="FFFFFF"/>
        <w:spacing w:before="0" w:beforeAutospacing="0" w:after="0" w:afterAutospacing="0"/>
        <w:ind w:firstLine="567"/>
        <w:jc w:val="both"/>
        <w:rPr>
          <w:color w:val="000000"/>
        </w:rPr>
      </w:pPr>
      <w:r w:rsidRPr="0007258B">
        <w:rPr>
          <w:color w:val="000000"/>
        </w:rPr>
        <w:t xml:space="preserve"> </w:t>
      </w:r>
      <w:hyperlink r:id="rId8" w:anchor="/document/70262414/entry/0" w:history="1">
        <w:r w:rsidRPr="0007258B">
          <w:rPr>
            <w:rStyle w:val="ac"/>
          </w:rPr>
          <w:t>постановление</w:t>
        </w:r>
      </w:hyperlink>
      <w:r w:rsidRPr="0007258B">
        <w:rPr>
          <w:color w:val="000000"/>
        </w:rPr>
        <w:t xml:space="preserve"> Правительства Российской Федерации от 20 ноября </w:t>
      </w:r>
      <w:smartTag w:uri="urn:schemas-microsoft-com:office:smarttags" w:element="metricconverter">
        <w:smartTagPr>
          <w:attr w:name="ProductID" w:val="2012 г"/>
        </w:smartTagPr>
        <w:r w:rsidRPr="0007258B">
          <w:rPr>
            <w:color w:val="000000"/>
          </w:rPr>
          <w:t>2012 г</w:t>
        </w:r>
      </w:smartTag>
      <w:r w:rsidRPr="0007258B">
        <w:rPr>
          <w:color w:val="000000"/>
        </w:rPr>
        <w:t>.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72C4D" w:rsidRPr="0007258B" w:rsidRDefault="00772C4D" w:rsidP="0007258B">
      <w:pPr>
        <w:autoSpaceDE w:val="0"/>
        <w:autoSpaceDN w:val="0"/>
        <w:adjustRightInd w:val="0"/>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5.5. Информация, содержащаяся в настоящем разделе, подлежит размещению на Едином портале государственных и муниципальных услуг.</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 xml:space="preserve">1.7. Абзац семнадцатый пункта 1.3.5 административного регламента изложить в следующей редакции: </w:t>
      </w:r>
      <w:proofErr w:type="gramStart"/>
      <w:r w:rsidRPr="0007258B">
        <w:rPr>
          <w:rFonts w:ascii="Times New Roman" w:hAnsi="Times New Roman" w:cs="Times New Roman"/>
          <w:sz w:val="24"/>
          <w:szCs w:val="24"/>
        </w:rPr>
        <w:t>«Ответ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поступившим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w:t>
      </w:r>
      <w:proofErr w:type="gramEnd"/>
      <w:r w:rsidRPr="0007258B">
        <w:rPr>
          <w:rFonts w:ascii="Times New Roman" w:hAnsi="Times New Roman" w:cs="Times New Roman"/>
          <w:sz w:val="24"/>
          <w:szCs w:val="24"/>
        </w:rPr>
        <w:t xml:space="preserve"> письменной форме».</w:t>
      </w:r>
    </w:p>
    <w:p w:rsidR="00772C4D" w:rsidRPr="0007258B" w:rsidRDefault="00772C4D" w:rsidP="0007258B">
      <w:pPr>
        <w:spacing w:after="0" w:line="240" w:lineRule="auto"/>
        <w:contextualSpacing/>
        <w:rPr>
          <w:rFonts w:ascii="Times New Roman" w:hAnsi="Times New Roman" w:cs="Times New Roman"/>
          <w:sz w:val="24"/>
          <w:szCs w:val="24"/>
        </w:rPr>
      </w:pPr>
      <w:r w:rsidRPr="0007258B">
        <w:rPr>
          <w:rFonts w:ascii="Times New Roman" w:hAnsi="Times New Roman" w:cs="Times New Roman"/>
          <w:sz w:val="24"/>
          <w:szCs w:val="24"/>
        </w:rPr>
        <w:t>1.8. В пункте 2.15 административного регламента  слова «и услуги» после слов «муниципальных услуг» исключить.</w:t>
      </w:r>
    </w:p>
    <w:p w:rsidR="00772C4D" w:rsidRPr="0007258B" w:rsidRDefault="00772C4D" w:rsidP="0007258B">
      <w:pPr>
        <w:spacing w:after="0" w:line="240" w:lineRule="auto"/>
        <w:jc w:val="both"/>
        <w:rPr>
          <w:rFonts w:ascii="Times New Roman" w:eastAsia="Times New Roman" w:hAnsi="Times New Roman" w:cs="Times New Roman"/>
          <w:sz w:val="24"/>
          <w:szCs w:val="24"/>
        </w:rPr>
      </w:pPr>
      <w:r w:rsidRPr="0007258B">
        <w:rPr>
          <w:rFonts w:ascii="Times New Roman" w:hAnsi="Times New Roman" w:cs="Times New Roman"/>
          <w:sz w:val="24"/>
          <w:szCs w:val="24"/>
        </w:rPr>
        <w:t xml:space="preserve">1.9. </w:t>
      </w:r>
      <w:r w:rsidRPr="0007258B">
        <w:rPr>
          <w:rFonts w:ascii="Times New Roman" w:eastAsia="Times New Roman" w:hAnsi="Times New Roman" w:cs="Times New Roman"/>
          <w:sz w:val="24"/>
          <w:szCs w:val="24"/>
        </w:rPr>
        <w:t>Пункт 2.5 административного регламента изложить в следующей редакции:</w:t>
      </w:r>
    </w:p>
    <w:p w:rsidR="00772C4D" w:rsidRPr="0007258B" w:rsidRDefault="00772C4D"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 xml:space="preserve">Нормативные правовые акты, регулирующие предоставление муниципальной услуги. </w:t>
      </w:r>
    </w:p>
    <w:p w:rsidR="00772C4D" w:rsidRPr="0007258B" w:rsidRDefault="00772C4D"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772C4D" w:rsidRPr="0007258B" w:rsidRDefault="00772C4D" w:rsidP="0007258B">
      <w:pPr>
        <w:spacing w:after="0" w:line="240" w:lineRule="auto"/>
        <w:rPr>
          <w:rFonts w:ascii="Times New Roman" w:hAnsi="Times New Roman" w:cs="Times New Roman"/>
          <w:b/>
          <w:sz w:val="24"/>
          <w:szCs w:val="24"/>
        </w:rPr>
      </w:pPr>
      <w:r w:rsidRPr="0007258B">
        <w:rPr>
          <w:rFonts w:ascii="Times New Roman" w:hAnsi="Times New Roman" w:cs="Times New Roman"/>
          <w:sz w:val="24"/>
          <w:szCs w:val="24"/>
        </w:rPr>
        <w:t xml:space="preserve">2. </w:t>
      </w:r>
      <w:proofErr w:type="gramStart"/>
      <w:r w:rsidRPr="0007258B">
        <w:rPr>
          <w:rFonts w:ascii="Times New Roman" w:hAnsi="Times New Roman" w:cs="Times New Roman"/>
          <w:sz w:val="24"/>
          <w:szCs w:val="24"/>
        </w:rPr>
        <w:t>Разместить</w:t>
      </w:r>
      <w:proofErr w:type="gramEnd"/>
      <w:r w:rsidRPr="0007258B">
        <w:rPr>
          <w:rFonts w:ascii="Times New Roman" w:hAnsi="Times New Roman" w:cs="Times New Roman"/>
          <w:sz w:val="24"/>
          <w:szCs w:val="24"/>
        </w:rPr>
        <w:t xml:space="preserve"> настоящее постановление на официальном сайте администрации Гражданцевского сельсовета Северного района Новосибирской области и опубликовать в периодическом печатном издании «Вестник Гражданцевского сельсовета».</w:t>
      </w:r>
    </w:p>
    <w:p w:rsidR="00772C4D" w:rsidRPr="0007258B" w:rsidRDefault="00772C4D" w:rsidP="0007258B">
      <w:pPr>
        <w:spacing w:after="0" w:line="240" w:lineRule="auto"/>
        <w:contextualSpacing/>
        <w:jc w:val="both"/>
        <w:rPr>
          <w:rFonts w:ascii="Times New Roman" w:hAnsi="Times New Roman" w:cs="Times New Roman"/>
          <w:b/>
          <w:sz w:val="24"/>
          <w:szCs w:val="24"/>
        </w:rPr>
      </w:pPr>
      <w:r w:rsidRPr="0007258B">
        <w:rPr>
          <w:rFonts w:ascii="Times New Roman" w:hAnsi="Times New Roman" w:cs="Times New Roman"/>
          <w:sz w:val="24"/>
          <w:szCs w:val="24"/>
        </w:rPr>
        <w:t xml:space="preserve">3. </w:t>
      </w:r>
      <w:proofErr w:type="gramStart"/>
      <w:r w:rsidRPr="0007258B">
        <w:rPr>
          <w:rFonts w:ascii="Times New Roman" w:hAnsi="Times New Roman" w:cs="Times New Roman"/>
          <w:sz w:val="24"/>
          <w:szCs w:val="24"/>
        </w:rPr>
        <w:t>Контроль за</w:t>
      </w:r>
      <w:proofErr w:type="gramEnd"/>
      <w:r w:rsidRPr="0007258B">
        <w:rPr>
          <w:rFonts w:ascii="Times New Roman" w:hAnsi="Times New Roman" w:cs="Times New Roman"/>
          <w:sz w:val="24"/>
          <w:szCs w:val="24"/>
        </w:rPr>
        <w:t xml:space="preserve"> исполнением данного постановления оставляю за собой.</w:t>
      </w:r>
    </w:p>
    <w:p w:rsidR="00772C4D" w:rsidRPr="0007258B" w:rsidRDefault="00772C4D" w:rsidP="0007258B">
      <w:pPr>
        <w:spacing w:after="0" w:line="240" w:lineRule="auto"/>
        <w:contextualSpacing/>
        <w:jc w:val="both"/>
        <w:rPr>
          <w:rFonts w:ascii="Times New Roman" w:hAnsi="Times New Roman" w:cs="Times New Roman"/>
          <w:sz w:val="24"/>
          <w:szCs w:val="24"/>
        </w:rPr>
      </w:pPr>
      <w:r w:rsidRPr="0007258B">
        <w:rPr>
          <w:rFonts w:ascii="Times New Roman" w:hAnsi="Times New Roman" w:cs="Times New Roman"/>
          <w:sz w:val="24"/>
          <w:szCs w:val="24"/>
        </w:rPr>
        <w:t>Глава Гражданцевского сельсовета</w:t>
      </w:r>
    </w:p>
    <w:p w:rsidR="00772C4D" w:rsidRPr="0007258B" w:rsidRDefault="00772C4D" w:rsidP="0007258B">
      <w:pPr>
        <w:spacing w:after="0" w:line="240" w:lineRule="auto"/>
        <w:contextualSpacing/>
        <w:jc w:val="both"/>
        <w:rPr>
          <w:rFonts w:ascii="Times New Roman" w:hAnsi="Times New Roman" w:cs="Times New Roman"/>
          <w:sz w:val="24"/>
          <w:szCs w:val="24"/>
        </w:rPr>
      </w:pPr>
      <w:r w:rsidRPr="0007258B">
        <w:rPr>
          <w:rFonts w:ascii="Times New Roman" w:hAnsi="Times New Roman" w:cs="Times New Roman"/>
          <w:sz w:val="24"/>
          <w:szCs w:val="24"/>
        </w:rPr>
        <w:t>Северного района Новосибирской области                                      М.В. Аверченко</w:t>
      </w:r>
    </w:p>
    <w:p w:rsidR="0007258B" w:rsidRDefault="0007258B" w:rsidP="0007258B">
      <w:pPr>
        <w:autoSpaceDE w:val="0"/>
        <w:autoSpaceDN w:val="0"/>
        <w:adjustRightInd w:val="0"/>
        <w:spacing w:after="0" w:line="240" w:lineRule="auto"/>
        <w:jc w:val="center"/>
        <w:rPr>
          <w:rFonts w:ascii="Times New Roman" w:hAnsi="Times New Roman" w:cs="Times New Roman"/>
          <w:sz w:val="24"/>
          <w:szCs w:val="24"/>
        </w:rPr>
      </w:pPr>
    </w:p>
    <w:p w:rsidR="0007258B" w:rsidRPr="0007258B" w:rsidRDefault="0007258B" w:rsidP="0007258B">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sidRPr="0007258B">
        <w:rPr>
          <w:rFonts w:ascii="Times New Roman" w:hAnsi="Times New Roman" w:cs="Times New Roman"/>
          <w:sz w:val="24"/>
          <w:szCs w:val="24"/>
        </w:rPr>
        <w:t>ГЛАВА ГРАЖДАНЦЕВСКОГО СЕЛЬСОВЕТА</w:t>
      </w:r>
    </w:p>
    <w:p w:rsidR="0007258B" w:rsidRPr="0007258B" w:rsidRDefault="0007258B" w:rsidP="0007258B">
      <w:pPr>
        <w:spacing w:after="0" w:line="240" w:lineRule="auto"/>
        <w:ind w:left="540" w:right="1615"/>
        <w:jc w:val="center"/>
        <w:rPr>
          <w:rFonts w:ascii="Times New Roman" w:hAnsi="Times New Roman" w:cs="Times New Roman"/>
          <w:sz w:val="24"/>
          <w:szCs w:val="24"/>
        </w:rPr>
      </w:pPr>
      <w:r w:rsidRPr="0007258B">
        <w:rPr>
          <w:rFonts w:ascii="Times New Roman" w:hAnsi="Times New Roman" w:cs="Times New Roman"/>
          <w:sz w:val="24"/>
          <w:szCs w:val="24"/>
        </w:rPr>
        <w:t>Северного района Новосибирской области</w:t>
      </w:r>
    </w:p>
    <w:p w:rsidR="0007258B" w:rsidRPr="0007258B" w:rsidRDefault="0007258B" w:rsidP="0007258B">
      <w:pPr>
        <w:spacing w:after="0" w:line="240" w:lineRule="auto"/>
        <w:jc w:val="center"/>
        <w:rPr>
          <w:rFonts w:ascii="Times New Roman" w:hAnsi="Times New Roman" w:cs="Times New Roman"/>
          <w:bCs/>
          <w:sz w:val="24"/>
          <w:szCs w:val="24"/>
        </w:rPr>
      </w:pPr>
    </w:p>
    <w:p w:rsidR="0007258B" w:rsidRPr="0007258B" w:rsidRDefault="0007258B" w:rsidP="0007258B">
      <w:pPr>
        <w:spacing w:after="0" w:line="240" w:lineRule="auto"/>
        <w:jc w:val="center"/>
        <w:rPr>
          <w:rFonts w:ascii="Times New Roman" w:hAnsi="Times New Roman" w:cs="Times New Roman"/>
          <w:bCs/>
          <w:sz w:val="24"/>
          <w:szCs w:val="24"/>
        </w:rPr>
      </w:pPr>
      <w:r w:rsidRPr="0007258B">
        <w:rPr>
          <w:rFonts w:ascii="Times New Roman" w:hAnsi="Times New Roman" w:cs="Times New Roman"/>
          <w:bCs/>
          <w:sz w:val="24"/>
          <w:szCs w:val="24"/>
        </w:rPr>
        <w:t>ПОСТАНОВЛЕНИЕ</w:t>
      </w:r>
    </w:p>
    <w:p w:rsidR="0007258B" w:rsidRPr="0007258B" w:rsidRDefault="0007258B" w:rsidP="0007258B">
      <w:pPr>
        <w:spacing w:after="0" w:line="240" w:lineRule="auto"/>
        <w:jc w:val="center"/>
        <w:rPr>
          <w:rFonts w:ascii="Times New Roman" w:hAnsi="Times New Roman" w:cs="Times New Roman"/>
          <w:bCs/>
          <w:sz w:val="24"/>
          <w:szCs w:val="24"/>
        </w:rPr>
      </w:pPr>
    </w:p>
    <w:p w:rsidR="0007258B" w:rsidRPr="0007258B" w:rsidRDefault="0007258B" w:rsidP="0007258B">
      <w:pPr>
        <w:spacing w:after="0" w:line="240" w:lineRule="auto"/>
        <w:rPr>
          <w:rFonts w:ascii="Times New Roman" w:hAnsi="Times New Roman" w:cs="Times New Roman"/>
          <w:bCs/>
          <w:color w:val="FF0000"/>
          <w:sz w:val="24"/>
          <w:szCs w:val="24"/>
        </w:rPr>
      </w:pPr>
    </w:p>
    <w:p w:rsidR="0007258B" w:rsidRPr="0007258B" w:rsidRDefault="0007258B" w:rsidP="0007258B">
      <w:pPr>
        <w:spacing w:after="0" w:line="240" w:lineRule="auto"/>
        <w:rPr>
          <w:rFonts w:ascii="Times New Roman" w:hAnsi="Times New Roman" w:cs="Times New Roman"/>
          <w:bCs/>
          <w:sz w:val="24"/>
          <w:szCs w:val="24"/>
        </w:rPr>
      </w:pPr>
      <w:r w:rsidRPr="0007258B">
        <w:rPr>
          <w:rFonts w:ascii="Times New Roman" w:hAnsi="Times New Roman" w:cs="Times New Roman"/>
          <w:bCs/>
          <w:sz w:val="24"/>
          <w:szCs w:val="24"/>
        </w:rPr>
        <w:t xml:space="preserve">     08.07.2022                                  с. </w:t>
      </w:r>
      <w:proofErr w:type="spellStart"/>
      <w:r w:rsidRPr="0007258B">
        <w:rPr>
          <w:rFonts w:ascii="Times New Roman" w:hAnsi="Times New Roman" w:cs="Times New Roman"/>
          <w:bCs/>
          <w:sz w:val="24"/>
          <w:szCs w:val="24"/>
        </w:rPr>
        <w:t>Гражданцево</w:t>
      </w:r>
      <w:proofErr w:type="spellEnd"/>
      <w:r w:rsidRPr="0007258B">
        <w:rPr>
          <w:rFonts w:ascii="Times New Roman" w:hAnsi="Times New Roman" w:cs="Times New Roman"/>
          <w:bCs/>
          <w:sz w:val="24"/>
          <w:szCs w:val="24"/>
        </w:rPr>
        <w:t xml:space="preserve">                                  № 8</w:t>
      </w:r>
    </w:p>
    <w:p w:rsidR="0007258B" w:rsidRPr="0007258B" w:rsidRDefault="0007258B" w:rsidP="0007258B">
      <w:pPr>
        <w:spacing w:after="0" w:line="240" w:lineRule="auto"/>
        <w:rPr>
          <w:rFonts w:ascii="Times New Roman" w:hAnsi="Times New Roman" w:cs="Times New Roman"/>
          <w:b/>
          <w:sz w:val="24"/>
          <w:szCs w:val="24"/>
        </w:rPr>
      </w:pP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О публичных слушаниях</w:t>
      </w:r>
    </w:p>
    <w:p w:rsidR="0007258B" w:rsidRPr="0007258B" w:rsidRDefault="0007258B" w:rsidP="0007258B">
      <w:pPr>
        <w:spacing w:after="0" w:line="240" w:lineRule="auto"/>
        <w:jc w:val="center"/>
        <w:rPr>
          <w:rFonts w:ascii="Times New Roman" w:hAnsi="Times New Roman" w:cs="Times New Roman"/>
          <w:b/>
          <w:sz w:val="24"/>
          <w:szCs w:val="24"/>
        </w:rPr>
      </w:pPr>
    </w:p>
    <w:p w:rsidR="0007258B" w:rsidRPr="0007258B" w:rsidRDefault="0007258B" w:rsidP="0007258B">
      <w:pPr>
        <w:spacing w:after="0" w:line="240" w:lineRule="auto"/>
        <w:rPr>
          <w:rFonts w:ascii="Times New Roman" w:hAnsi="Times New Roman" w:cs="Times New Roman"/>
          <w:b/>
          <w:sz w:val="24"/>
          <w:szCs w:val="24"/>
        </w:rPr>
      </w:pPr>
    </w:p>
    <w:p w:rsidR="0007258B" w:rsidRPr="0007258B" w:rsidRDefault="0007258B" w:rsidP="0007258B">
      <w:pPr>
        <w:spacing w:after="0" w:line="240" w:lineRule="auto"/>
        <w:ind w:firstLine="709"/>
        <w:jc w:val="both"/>
        <w:rPr>
          <w:rFonts w:ascii="Times New Roman" w:hAnsi="Times New Roman" w:cs="Times New Roman"/>
          <w:color w:val="000000" w:themeColor="text1"/>
          <w:sz w:val="24"/>
          <w:szCs w:val="24"/>
        </w:rPr>
      </w:pPr>
      <w:r w:rsidRPr="0007258B">
        <w:rPr>
          <w:rFonts w:ascii="Times New Roman" w:hAnsi="Times New Roman" w:cs="Times New Roman"/>
          <w:sz w:val="24"/>
          <w:szCs w:val="24"/>
        </w:rPr>
        <w:t xml:space="preserve">На основании ст.11 Устава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Северного района Новосибирской области, руководствуясь Порядком организации и проведения публичных слушаний, утвержденным </w:t>
      </w:r>
      <w:r w:rsidRPr="0007258B">
        <w:rPr>
          <w:rFonts w:ascii="Times New Roman" w:hAnsi="Times New Roman" w:cs="Times New Roman"/>
          <w:color w:val="000000" w:themeColor="text1"/>
          <w:sz w:val="24"/>
          <w:szCs w:val="24"/>
        </w:rPr>
        <w:t xml:space="preserve">решением пятой сессии Совета депутатов муниципального образования </w:t>
      </w:r>
      <w:proofErr w:type="spellStart"/>
      <w:r w:rsidRPr="0007258B">
        <w:rPr>
          <w:rFonts w:ascii="Times New Roman" w:hAnsi="Times New Roman" w:cs="Times New Roman"/>
          <w:color w:val="000000" w:themeColor="text1"/>
          <w:sz w:val="24"/>
          <w:szCs w:val="24"/>
        </w:rPr>
        <w:t>Гражданцевского</w:t>
      </w:r>
      <w:proofErr w:type="spellEnd"/>
      <w:r w:rsidRPr="0007258B">
        <w:rPr>
          <w:rFonts w:ascii="Times New Roman" w:hAnsi="Times New Roman" w:cs="Times New Roman"/>
          <w:color w:val="000000" w:themeColor="text1"/>
          <w:sz w:val="24"/>
          <w:szCs w:val="24"/>
        </w:rPr>
        <w:t xml:space="preserve"> сельсовета от 10.11.2005 № 2</w:t>
      </w:r>
      <w:r w:rsidRPr="0007258B">
        <w:rPr>
          <w:rFonts w:ascii="Times New Roman" w:hAnsi="Times New Roman" w:cs="Times New Roman"/>
          <w:b/>
          <w:color w:val="000000" w:themeColor="text1"/>
          <w:sz w:val="24"/>
          <w:szCs w:val="24"/>
        </w:rPr>
        <w:t xml:space="preserve"> </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ПОСТАНОВЛЯЮ:</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 xml:space="preserve">1. Вынести на публичные слушания проект решения Совета депутатов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Северного района Новосибирской области «Об утверждении Правил благоустройства на территории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Северного района Новосибирской области».</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lastRenderedPageBreak/>
        <w:t>2. Назначить публичные слушания 25.07.2022 в 15-00.</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3. Провести публичные слушания в помещении муниципального казённого учреждения культуры «</w:t>
      </w:r>
      <w:proofErr w:type="spellStart"/>
      <w:r w:rsidRPr="0007258B">
        <w:rPr>
          <w:rFonts w:ascii="Times New Roman" w:hAnsi="Times New Roman" w:cs="Times New Roman"/>
          <w:sz w:val="24"/>
          <w:szCs w:val="24"/>
        </w:rPr>
        <w:t>Гражданцевский</w:t>
      </w:r>
      <w:proofErr w:type="spellEnd"/>
      <w:r w:rsidRPr="0007258B">
        <w:rPr>
          <w:rFonts w:ascii="Times New Roman" w:hAnsi="Times New Roman" w:cs="Times New Roman"/>
          <w:sz w:val="24"/>
          <w:szCs w:val="24"/>
        </w:rPr>
        <w:t xml:space="preserve"> сельский дом культуры» по адресу:  </w:t>
      </w:r>
      <w:proofErr w:type="spellStart"/>
      <w:r w:rsidRPr="0007258B">
        <w:rPr>
          <w:rFonts w:ascii="Times New Roman" w:hAnsi="Times New Roman" w:cs="Times New Roman"/>
          <w:sz w:val="24"/>
          <w:szCs w:val="24"/>
        </w:rPr>
        <w:t>с</w:t>
      </w:r>
      <w:proofErr w:type="gramStart"/>
      <w:r w:rsidRPr="0007258B">
        <w:rPr>
          <w:rFonts w:ascii="Times New Roman" w:hAnsi="Times New Roman" w:cs="Times New Roman"/>
          <w:sz w:val="24"/>
          <w:szCs w:val="24"/>
        </w:rPr>
        <w:t>.Г</w:t>
      </w:r>
      <w:proofErr w:type="gramEnd"/>
      <w:r w:rsidRPr="0007258B">
        <w:rPr>
          <w:rFonts w:ascii="Times New Roman" w:hAnsi="Times New Roman" w:cs="Times New Roman"/>
          <w:sz w:val="24"/>
          <w:szCs w:val="24"/>
        </w:rPr>
        <w:t>ражданцево</w:t>
      </w:r>
      <w:proofErr w:type="spellEnd"/>
      <w:r w:rsidRPr="0007258B">
        <w:rPr>
          <w:rFonts w:ascii="Times New Roman" w:hAnsi="Times New Roman" w:cs="Times New Roman"/>
          <w:sz w:val="24"/>
          <w:szCs w:val="24"/>
        </w:rPr>
        <w:t xml:space="preserve">,  </w:t>
      </w:r>
      <w:proofErr w:type="spellStart"/>
      <w:r w:rsidRPr="0007258B">
        <w:rPr>
          <w:rFonts w:ascii="Times New Roman" w:hAnsi="Times New Roman" w:cs="Times New Roman"/>
          <w:sz w:val="24"/>
          <w:szCs w:val="24"/>
        </w:rPr>
        <w:t>ул.Центральная</w:t>
      </w:r>
      <w:proofErr w:type="spellEnd"/>
      <w:r w:rsidRPr="0007258B">
        <w:rPr>
          <w:rFonts w:ascii="Times New Roman" w:hAnsi="Times New Roman" w:cs="Times New Roman"/>
          <w:sz w:val="24"/>
          <w:szCs w:val="24"/>
        </w:rPr>
        <w:t>, д.34.</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 xml:space="preserve">4. Организацию и проведение публичных слушаний возложить на  специалиста 1 разряда администрации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w:t>
      </w:r>
      <w:proofErr w:type="spellStart"/>
      <w:r w:rsidRPr="0007258B">
        <w:rPr>
          <w:rFonts w:ascii="Times New Roman" w:hAnsi="Times New Roman" w:cs="Times New Roman"/>
          <w:sz w:val="24"/>
          <w:szCs w:val="24"/>
        </w:rPr>
        <w:t>Драган</w:t>
      </w:r>
      <w:proofErr w:type="spellEnd"/>
      <w:r w:rsidRPr="0007258B">
        <w:rPr>
          <w:rFonts w:ascii="Times New Roman" w:hAnsi="Times New Roman" w:cs="Times New Roman"/>
          <w:sz w:val="24"/>
          <w:szCs w:val="24"/>
        </w:rPr>
        <w:t xml:space="preserve"> Е.И.</w:t>
      </w:r>
    </w:p>
    <w:p w:rsidR="0007258B" w:rsidRPr="0007258B" w:rsidRDefault="0007258B" w:rsidP="0007258B">
      <w:pPr>
        <w:shd w:val="clear" w:color="auto" w:fill="FFFFFF"/>
        <w:tabs>
          <w:tab w:val="left" w:pos="850"/>
        </w:tabs>
        <w:spacing w:after="0" w:line="240" w:lineRule="auto"/>
        <w:ind w:firstLine="547"/>
        <w:jc w:val="both"/>
        <w:rPr>
          <w:rFonts w:ascii="Times New Roman" w:hAnsi="Times New Roman" w:cs="Times New Roman"/>
          <w:color w:val="000000"/>
          <w:spacing w:val="9"/>
          <w:sz w:val="24"/>
          <w:szCs w:val="24"/>
        </w:rPr>
      </w:pPr>
      <w:r w:rsidRPr="0007258B">
        <w:rPr>
          <w:rFonts w:ascii="Times New Roman" w:hAnsi="Times New Roman" w:cs="Times New Roman"/>
          <w:sz w:val="24"/>
          <w:szCs w:val="24"/>
        </w:rPr>
        <w:t xml:space="preserve">  5. Определить основным докладчиком публичных слушаний </w:t>
      </w:r>
      <w:r w:rsidRPr="0007258B">
        <w:rPr>
          <w:rFonts w:ascii="Times New Roman" w:hAnsi="Times New Roman" w:cs="Times New Roman"/>
          <w:color w:val="000000"/>
          <w:spacing w:val="9"/>
          <w:sz w:val="24"/>
          <w:szCs w:val="24"/>
        </w:rPr>
        <w:t xml:space="preserve">Главу </w:t>
      </w:r>
      <w:proofErr w:type="spellStart"/>
      <w:r w:rsidRPr="0007258B">
        <w:rPr>
          <w:rFonts w:ascii="Times New Roman" w:hAnsi="Times New Roman" w:cs="Times New Roman"/>
          <w:color w:val="000000"/>
          <w:spacing w:val="9"/>
          <w:sz w:val="24"/>
          <w:szCs w:val="24"/>
        </w:rPr>
        <w:t>Гражданцевского</w:t>
      </w:r>
      <w:proofErr w:type="spellEnd"/>
      <w:r w:rsidRPr="0007258B">
        <w:rPr>
          <w:rFonts w:ascii="Times New Roman" w:hAnsi="Times New Roman" w:cs="Times New Roman"/>
          <w:color w:val="000000"/>
          <w:spacing w:val="9"/>
          <w:sz w:val="24"/>
          <w:szCs w:val="24"/>
        </w:rPr>
        <w:t xml:space="preserve"> сельсовета Северного района Новосибирской области Аверченко М.В. </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 xml:space="preserve">6. Определить секретарем публичных слушаний </w:t>
      </w:r>
      <w:proofErr w:type="spellStart"/>
      <w:r w:rsidRPr="0007258B">
        <w:rPr>
          <w:rFonts w:ascii="Times New Roman" w:hAnsi="Times New Roman" w:cs="Times New Roman"/>
          <w:sz w:val="24"/>
          <w:szCs w:val="24"/>
        </w:rPr>
        <w:t>Драган</w:t>
      </w:r>
      <w:proofErr w:type="spellEnd"/>
      <w:r w:rsidRPr="0007258B">
        <w:rPr>
          <w:rFonts w:ascii="Times New Roman" w:hAnsi="Times New Roman" w:cs="Times New Roman"/>
          <w:sz w:val="24"/>
          <w:szCs w:val="24"/>
        </w:rPr>
        <w:t xml:space="preserve"> Е.И., специалиста 1 разряда администрации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 xml:space="preserve">7. Опубликовать данное постановление и проект решения Совета депутатов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Северного района Новосибирской области «Об утверждении Правил благоустройства на территории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Северного района Новосибирской области» в периодическом печатном издании                 «Вестник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w:t>
      </w:r>
    </w:p>
    <w:p w:rsidR="0007258B" w:rsidRPr="0007258B" w:rsidRDefault="0007258B" w:rsidP="0007258B">
      <w:pPr>
        <w:spacing w:after="0" w:line="240" w:lineRule="auto"/>
        <w:ind w:firstLine="709"/>
        <w:jc w:val="both"/>
        <w:rPr>
          <w:rFonts w:ascii="Times New Roman" w:hAnsi="Times New Roman" w:cs="Times New Roman"/>
          <w:sz w:val="24"/>
          <w:szCs w:val="24"/>
        </w:rPr>
      </w:pPr>
      <w:r w:rsidRPr="0007258B">
        <w:rPr>
          <w:rFonts w:ascii="Times New Roman" w:hAnsi="Times New Roman" w:cs="Times New Roman"/>
          <w:sz w:val="24"/>
          <w:szCs w:val="24"/>
        </w:rPr>
        <w:t xml:space="preserve">8. </w:t>
      </w:r>
      <w:proofErr w:type="gramStart"/>
      <w:r w:rsidRPr="0007258B">
        <w:rPr>
          <w:rFonts w:ascii="Times New Roman" w:hAnsi="Times New Roman" w:cs="Times New Roman"/>
          <w:sz w:val="24"/>
          <w:szCs w:val="24"/>
        </w:rPr>
        <w:t>Контроль за</w:t>
      </w:r>
      <w:proofErr w:type="gramEnd"/>
      <w:r w:rsidRPr="0007258B">
        <w:rPr>
          <w:rFonts w:ascii="Times New Roman" w:hAnsi="Times New Roman" w:cs="Times New Roman"/>
          <w:sz w:val="24"/>
          <w:szCs w:val="24"/>
        </w:rPr>
        <w:t xml:space="preserve"> исполнением данного постановления оставляю за собой.</w:t>
      </w:r>
    </w:p>
    <w:p w:rsidR="0007258B" w:rsidRPr="0007258B" w:rsidRDefault="0007258B" w:rsidP="0007258B">
      <w:pPr>
        <w:spacing w:after="0" w:line="240" w:lineRule="auto"/>
        <w:rPr>
          <w:rFonts w:ascii="Times New Roman" w:hAnsi="Times New Roman" w:cs="Times New Roman"/>
          <w:sz w:val="24"/>
          <w:szCs w:val="24"/>
        </w:rPr>
      </w:pPr>
    </w:p>
    <w:p w:rsidR="0007258B" w:rsidRPr="0007258B" w:rsidRDefault="0007258B"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Глава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w:t>
      </w:r>
    </w:p>
    <w:p w:rsidR="0007258B" w:rsidRPr="0007258B" w:rsidRDefault="0007258B" w:rsidP="0007258B">
      <w:pPr>
        <w:spacing w:after="0" w:line="240" w:lineRule="auto"/>
        <w:rPr>
          <w:rFonts w:ascii="Times New Roman" w:hAnsi="Times New Roman" w:cs="Times New Roman"/>
          <w:sz w:val="24"/>
          <w:szCs w:val="24"/>
        </w:rPr>
      </w:pPr>
      <w:r w:rsidRPr="0007258B">
        <w:rPr>
          <w:rFonts w:ascii="Times New Roman" w:hAnsi="Times New Roman" w:cs="Times New Roman"/>
          <w:sz w:val="24"/>
          <w:szCs w:val="24"/>
        </w:rPr>
        <w:t xml:space="preserve">Северного района </w:t>
      </w:r>
    </w:p>
    <w:p w:rsidR="0007258B" w:rsidRPr="0007258B" w:rsidRDefault="0007258B" w:rsidP="0007258B">
      <w:pPr>
        <w:tabs>
          <w:tab w:val="center" w:pos="4960"/>
        </w:tabs>
        <w:spacing w:after="0" w:line="240" w:lineRule="auto"/>
        <w:rPr>
          <w:rFonts w:ascii="Times New Roman" w:hAnsi="Times New Roman" w:cs="Times New Roman"/>
          <w:sz w:val="24"/>
          <w:szCs w:val="24"/>
        </w:rPr>
      </w:pPr>
      <w:r w:rsidRPr="0007258B">
        <w:rPr>
          <w:rFonts w:ascii="Times New Roman" w:hAnsi="Times New Roman" w:cs="Times New Roman"/>
          <w:sz w:val="24"/>
          <w:szCs w:val="24"/>
        </w:rPr>
        <w:t>Новосибирской области</w:t>
      </w:r>
      <w:r w:rsidRPr="0007258B">
        <w:rPr>
          <w:rFonts w:ascii="Times New Roman" w:hAnsi="Times New Roman" w:cs="Times New Roman"/>
          <w:sz w:val="24"/>
          <w:szCs w:val="24"/>
        </w:rPr>
        <w:tab/>
        <w:t xml:space="preserve">                                                                М.В. Аверченко</w:t>
      </w:r>
    </w:p>
    <w:p w:rsidR="0007258B" w:rsidRPr="0007258B" w:rsidRDefault="0007258B" w:rsidP="0007258B">
      <w:pPr>
        <w:spacing w:after="0" w:line="240" w:lineRule="auto"/>
        <w:rPr>
          <w:rFonts w:ascii="Times New Roman" w:hAnsi="Times New Roman" w:cs="Times New Roman"/>
          <w:sz w:val="24"/>
          <w:szCs w:val="24"/>
        </w:rPr>
      </w:pPr>
    </w:p>
    <w:p w:rsidR="0007258B" w:rsidRPr="0007258B" w:rsidRDefault="0007258B" w:rsidP="0007258B">
      <w:pPr>
        <w:spacing w:after="0" w:line="240" w:lineRule="auto"/>
        <w:jc w:val="both"/>
        <w:rPr>
          <w:rFonts w:ascii="Times New Roman" w:hAnsi="Times New Roman" w:cs="Times New Roman"/>
          <w:sz w:val="24"/>
          <w:szCs w:val="24"/>
        </w:rPr>
      </w:pPr>
    </w:p>
    <w:p w:rsidR="0007258B" w:rsidRPr="0007258B" w:rsidRDefault="0007258B" w:rsidP="0007258B">
      <w:pPr>
        <w:spacing w:after="0" w:line="240" w:lineRule="auto"/>
        <w:rPr>
          <w:rFonts w:ascii="Times New Roman" w:hAnsi="Times New Roman" w:cs="Times New Roman"/>
          <w:sz w:val="24"/>
          <w:szCs w:val="24"/>
        </w:rPr>
      </w:pPr>
    </w:p>
    <w:p w:rsidR="00772C4D" w:rsidRPr="0007258B" w:rsidRDefault="00772C4D" w:rsidP="0007258B">
      <w:pPr>
        <w:spacing w:after="0" w:line="240" w:lineRule="auto"/>
        <w:contextualSpacing/>
        <w:jc w:val="both"/>
        <w:rPr>
          <w:rFonts w:ascii="Times New Roman" w:hAnsi="Times New Roman" w:cs="Times New Roman"/>
          <w:sz w:val="24"/>
          <w:szCs w:val="24"/>
        </w:rPr>
      </w:pP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ПРОЕКТ</w:t>
      </w: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СОВЕТ ДЕПУТАТОВ ГРАЖДАНЦЕВСКОГО СЕЛЬСОВЕТА</w:t>
      </w: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Северного района Новосибирской области</w:t>
      </w:r>
    </w:p>
    <w:p w:rsidR="0007258B" w:rsidRPr="0007258B" w:rsidRDefault="0007258B" w:rsidP="0007258B">
      <w:pPr>
        <w:spacing w:after="0" w:line="240" w:lineRule="auto"/>
        <w:jc w:val="center"/>
        <w:rPr>
          <w:rFonts w:ascii="Times New Roman" w:hAnsi="Times New Roman" w:cs="Times New Roman"/>
          <w:sz w:val="24"/>
          <w:szCs w:val="24"/>
        </w:rPr>
      </w:pP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РЕШЕНИЕ</w:t>
      </w: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сессии</w:t>
      </w: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шестого созыва</w:t>
      </w:r>
    </w:p>
    <w:p w:rsidR="0007258B" w:rsidRPr="0007258B" w:rsidRDefault="0007258B" w:rsidP="0007258B">
      <w:pPr>
        <w:spacing w:after="0" w:line="240" w:lineRule="auto"/>
        <w:jc w:val="center"/>
        <w:rPr>
          <w:rFonts w:ascii="Times New Roman" w:hAnsi="Times New Roman" w:cs="Times New Roman"/>
          <w:sz w:val="24"/>
          <w:szCs w:val="24"/>
        </w:rPr>
      </w:pPr>
    </w:p>
    <w:p w:rsidR="0007258B" w:rsidRPr="0007258B" w:rsidRDefault="0007258B" w:rsidP="0007258B">
      <w:pPr>
        <w:spacing w:after="0" w:line="240" w:lineRule="auto"/>
        <w:jc w:val="center"/>
        <w:rPr>
          <w:rFonts w:ascii="Times New Roman" w:hAnsi="Times New Roman" w:cs="Times New Roman"/>
          <w:sz w:val="24"/>
          <w:szCs w:val="24"/>
        </w:rPr>
      </w:pPr>
      <w:r w:rsidRPr="0007258B">
        <w:rPr>
          <w:rFonts w:ascii="Times New Roman" w:hAnsi="Times New Roman" w:cs="Times New Roman"/>
          <w:sz w:val="24"/>
          <w:szCs w:val="24"/>
        </w:rPr>
        <w:t xml:space="preserve">00.00.0000                               с. </w:t>
      </w:r>
      <w:proofErr w:type="spellStart"/>
      <w:r w:rsidRPr="0007258B">
        <w:rPr>
          <w:rFonts w:ascii="Times New Roman" w:hAnsi="Times New Roman" w:cs="Times New Roman"/>
          <w:sz w:val="24"/>
          <w:szCs w:val="24"/>
        </w:rPr>
        <w:t>Гражданцево</w:t>
      </w:r>
      <w:proofErr w:type="spellEnd"/>
      <w:r w:rsidRPr="0007258B">
        <w:rPr>
          <w:rFonts w:ascii="Times New Roman" w:hAnsi="Times New Roman" w:cs="Times New Roman"/>
          <w:sz w:val="24"/>
          <w:szCs w:val="24"/>
        </w:rPr>
        <w:t xml:space="preserve">                                              № </w:t>
      </w:r>
    </w:p>
    <w:p w:rsidR="0007258B" w:rsidRPr="0007258B" w:rsidRDefault="0007258B" w:rsidP="0007258B">
      <w:pPr>
        <w:spacing w:after="0" w:line="240" w:lineRule="auto"/>
        <w:rPr>
          <w:rFonts w:ascii="Times New Roman" w:hAnsi="Times New Roman" w:cs="Times New Roman"/>
          <w:sz w:val="24"/>
          <w:szCs w:val="24"/>
        </w:rPr>
      </w:pPr>
    </w:p>
    <w:p w:rsidR="0007258B" w:rsidRPr="0007258B" w:rsidRDefault="0007258B" w:rsidP="0007258B">
      <w:pPr>
        <w:spacing w:after="0" w:line="240" w:lineRule="auto"/>
        <w:rPr>
          <w:rFonts w:ascii="Times New Roman" w:hAnsi="Times New Roman" w:cs="Times New Roman"/>
          <w:sz w:val="24"/>
          <w:szCs w:val="24"/>
        </w:rPr>
      </w:pPr>
    </w:p>
    <w:p w:rsidR="0007258B" w:rsidRPr="0007258B" w:rsidRDefault="0007258B" w:rsidP="0007258B">
      <w:pPr>
        <w:spacing w:after="0" w:line="240" w:lineRule="auto"/>
        <w:rPr>
          <w:rFonts w:ascii="Times New Roman" w:hAnsi="Times New Roman" w:cs="Times New Roman"/>
          <w:sz w:val="24"/>
          <w:szCs w:val="24"/>
        </w:rPr>
      </w:pPr>
    </w:p>
    <w:p w:rsidR="0007258B" w:rsidRPr="0007258B" w:rsidRDefault="0007258B" w:rsidP="0007258B">
      <w:pPr>
        <w:pStyle w:val="Pa16"/>
        <w:spacing w:line="240" w:lineRule="auto"/>
        <w:ind w:right="-143"/>
        <w:jc w:val="center"/>
        <w:rPr>
          <w:rStyle w:val="A00"/>
          <w:rFonts w:eastAsiaTheme="minorHAnsi" w:cs="Times New Roman"/>
          <w:bCs/>
          <w:sz w:val="24"/>
        </w:rPr>
      </w:pPr>
      <w:r w:rsidRPr="0007258B">
        <w:rPr>
          <w:rFonts w:cs="Times New Roman"/>
        </w:rPr>
        <w:t xml:space="preserve">Об утверждении </w:t>
      </w:r>
      <w:r w:rsidRPr="0007258B">
        <w:rPr>
          <w:rStyle w:val="A00"/>
          <w:rFonts w:eastAsiaTheme="minorHAnsi" w:cs="Times New Roman"/>
          <w:sz w:val="24"/>
        </w:rPr>
        <w:t xml:space="preserve">Правил благоустройства на территории </w:t>
      </w:r>
    </w:p>
    <w:p w:rsidR="0007258B" w:rsidRPr="0007258B" w:rsidRDefault="0007258B" w:rsidP="0007258B">
      <w:pPr>
        <w:pStyle w:val="Pa16"/>
        <w:spacing w:line="240" w:lineRule="auto"/>
        <w:ind w:right="-143"/>
        <w:jc w:val="center"/>
        <w:rPr>
          <w:rStyle w:val="A00"/>
          <w:rFonts w:eastAsiaTheme="minorHAnsi" w:cs="Times New Roman"/>
          <w:bCs/>
          <w:sz w:val="24"/>
        </w:rPr>
      </w:pPr>
      <w:proofErr w:type="spellStart"/>
      <w:r w:rsidRPr="0007258B">
        <w:rPr>
          <w:rStyle w:val="A00"/>
          <w:rFonts w:eastAsiaTheme="minorHAnsi" w:cs="Times New Roman"/>
          <w:sz w:val="24"/>
        </w:rPr>
        <w:t>Гражданцевского</w:t>
      </w:r>
      <w:proofErr w:type="spellEnd"/>
      <w:r w:rsidRPr="0007258B">
        <w:rPr>
          <w:rStyle w:val="A00"/>
          <w:rFonts w:eastAsiaTheme="minorHAnsi" w:cs="Times New Roman"/>
          <w:sz w:val="24"/>
        </w:rPr>
        <w:t xml:space="preserve"> сельсовета Северного района </w:t>
      </w:r>
    </w:p>
    <w:p w:rsidR="0007258B" w:rsidRPr="0007258B" w:rsidRDefault="0007258B" w:rsidP="0007258B">
      <w:pPr>
        <w:pStyle w:val="Pa16"/>
        <w:spacing w:line="240" w:lineRule="auto"/>
        <w:ind w:right="-143"/>
        <w:jc w:val="center"/>
        <w:rPr>
          <w:rStyle w:val="A00"/>
          <w:rFonts w:eastAsiaTheme="minorHAnsi" w:cs="Times New Roman"/>
          <w:bCs/>
          <w:sz w:val="24"/>
        </w:rPr>
      </w:pPr>
      <w:r w:rsidRPr="0007258B">
        <w:rPr>
          <w:rStyle w:val="A00"/>
          <w:rFonts w:eastAsiaTheme="minorHAnsi" w:cs="Times New Roman"/>
          <w:sz w:val="24"/>
        </w:rPr>
        <w:t>Новосибирской области</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ind w:firstLine="567"/>
        <w:jc w:val="both"/>
      </w:pPr>
      <w:r w:rsidRPr="0007258B">
        <w:t>В соответствии с Федеральным законом </w:t>
      </w:r>
      <w:hyperlink r:id="rId9" w:tgtFrame="_blank" w:history="1">
        <w:r w:rsidRPr="0007258B">
          <w:rPr>
            <w:rStyle w:val="11"/>
          </w:rPr>
          <w:t>от 06.10.2003 № 131-ФЗ</w:t>
        </w:r>
      </w:hyperlink>
      <w:r w:rsidRPr="0007258B">
        <w:t> «</w:t>
      </w:r>
      <w:hyperlink r:id="rId10" w:tgtFrame="_blank" w:history="1">
        <w:r w:rsidRPr="0007258B">
          <w:rPr>
            <w:rStyle w:val="11"/>
          </w:rPr>
          <w:t>Об общих принципах организации местного самоуправления</w:t>
        </w:r>
      </w:hyperlink>
      <w:r w:rsidRPr="0007258B">
        <w:t> в Российской Федерации», приказом министерства строительства и жилищно-коммунального хозяйства Российской Федерации от 29.12.2021 №1042/</w:t>
      </w:r>
      <w:proofErr w:type="spellStart"/>
      <w:proofErr w:type="gramStart"/>
      <w:r w:rsidRPr="0007258B">
        <w:t>пр</w:t>
      </w:r>
      <w:proofErr w:type="spellEnd"/>
      <w:proofErr w:type="gramEnd"/>
      <w:r w:rsidRPr="0007258B">
        <w:t xml:space="preserve"> «Об утверждении методических рекомендаций по разработке норм и правил по благоустройству территорий муниципальных образований», в целях обеспечения и повышения комфортности условий проживания граждан, поддержания и улучшения санитарного и эстетического состояния территории </w:t>
      </w:r>
      <w:proofErr w:type="spellStart"/>
      <w:r w:rsidRPr="0007258B">
        <w:t>Гражданцевского</w:t>
      </w:r>
      <w:proofErr w:type="spellEnd"/>
      <w:r w:rsidRPr="0007258B">
        <w:t xml:space="preserve"> сельсовета Северного района Новосибирской области и реализации федерального проекта «Формирование комфортной городской среды» на территории </w:t>
      </w:r>
      <w:proofErr w:type="spellStart"/>
      <w:r w:rsidRPr="0007258B">
        <w:t>Гражданцевского</w:t>
      </w:r>
      <w:proofErr w:type="spellEnd"/>
      <w:r w:rsidRPr="0007258B">
        <w:t xml:space="preserve"> сельсовета Северного района Новосибирской области Совет депутатов </w:t>
      </w:r>
      <w:proofErr w:type="spellStart"/>
      <w:r w:rsidRPr="0007258B">
        <w:t>Гражданцевского</w:t>
      </w:r>
      <w:proofErr w:type="spellEnd"/>
      <w:r w:rsidRPr="0007258B">
        <w:t xml:space="preserve"> сельсовета Северного района Новосибирской области</w:t>
      </w:r>
    </w:p>
    <w:p w:rsidR="0007258B" w:rsidRPr="0007258B" w:rsidRDefault="0007258B" w:rsidP="0007258B">
      <w:pPr>
        <w:pStyle w:val="a3"/>
        <w:spacing w:before="0" w:beforeAutospacing="0" w:after="0" w:afterAutospacing="0"/>
        <w:ind w:firstLine="567"/>
        <w:jc w:val="both"/>
        <w:rPr>
          <w:b/>
        </w:rPr>
      </w:pPr>
      <w:r w:rsidRPr="0007258B">
        <w:rPr>
          <w:b/>
        </w:rPr>
        <w:t>РЕШИЛ:</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 Утвердить прилагаемые Правила благоустройства на территории </w:t>
      </w:r>
      <w:proofErr w:type="spellStart"/>
      <w:r w:rsidRPr="0007258B">
        <w:t>Гражданцевского</w:t>
      </w:r>
      <w:proofErr w:type="spellEnd"/>
      <w:r w:rsidRPr="0007258B">
        <w:t xml:space="preserve"> сельсовета Северного района</w:t>
      </w:r>
      <w:r w:rsidRPr="0007258B">
        <w:rPr>
          <w:color w:val="000000"/>
        </w:rPr>
        <w:t xml:space="preserve"> Новосибирской области.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 Признать утратившими силу следующие решения Совета депутатов </w:t>
      </w:r>
      <w:proofErr w:type="spellStart"/>
      <w:r w:rsidRPr="0007258B">
        <w:t>Гражданцевского</w:t>
      </w:r>
      <w:proofErr w:type="spellEnd"/>
      <w:r w:rsidRPr="0007258B">
        <w:t xml:space="preserve"> сельсовета Северного района </w:t>
      </w:r>
      <w:r w:rsidRPr="0007258B">
        <w:rPr>
          <w:color w:val="000000"/>
        </w:rPr>
        <w:t>Новосибирской области:</w:t>
      </w:r>
    </w:p>
    <w:p w:rsidR="0007258B" w:rsidRPr="0007258B" w:rsidRDefault="0007258B" w:rsidP="0007258B">
      <w:pPr>
        <w:pStyle w:val="Pa16"/>
        <w:spacing w:line="240" w:lineRule="auto"/>
        <w:ind w:right="-143" w:firstLine="567"/>
        <w:jc w:val="both"/>
        <w:rPr>
          <w:rStyle w:val="A00"/>
          <w:rFonts w:eastAsiaTheme="minorHAnsi" w:cs="Times New Roman"/>
          <w:sz w:val="24"/>
        </w:rPr>
      </w:pPr>
      <w:r w:rsidRPr="0007258B">
        <w:rPr>
          <w:rFonts w:cs="Times New Roman"/>
          <w:color w:val="000000"/>
        </w:rPr>
        <w:lastRenderedPageBreak/>
        <w:t xml:space="preserve">2.1. Решение Совета депутатов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w:t>
      </w:r>
      <w:r w:rsidRPr="0007258B">
        <w:rPr>
          <w:rFonts w:cs="Times New Roman"/>
          <w:color w:val="000000"/>
        </w:rPr>
        <w:t>Новосибирской области от 10.11.2016 № 1 «</w:t>
      </w:r>
      <w:r w:rsidRPr="0007258B">
        <w:rPr>
          <w:rFonts w:cs="Times New Roman"/>
        </w:rPr>
        <w:t xml:space="preserve">Об утверждении Правил благоустройства  территории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Новосибирской области</w:t>
      </w:r>
      <w:r w:rsidRPr="0007258B">
        <w:rPr>
          <w:rStyle w:val="A00"/>
          <w:rFonts w:eastAsiaTheme="minorHAnsi" w:cs="Times New Roman"/>
          <w:sz w:val="24"/>
        </w:rPr>
        <w:t>»;</w:t>
      </w:r>
    </w:p>
    <w:p w:rsidR="0007258B" w:rsidRPr="0007258B" w:rsidRDefault="0007258B" w:rsidP="0007258B">
      <w:pPr>
        <w:pStyle w:val="Pa16"/>
        <w:spacing w:line="240" w:lineRule="auto"/>
        <w:ind w:right="-143" w:firstLine="567"/>
        <w:jc w:val="both"/>
        <w:rPr>
          <w:rStyle w:val="A00"/>
          <w:rFonts w:eastAsiaTheme="minorHAnsi" w:cs="Times New Roman"/>
          <w:sz w:val="24"/>
        </w:rPr>
      </w:pPr>
      <w:r w:rsidRPr="0007258B">
        <w:rPr>
          <w:rFonts w:cs="Times New Roman"/>
          <w:color w:val="000000"/>
        </w:rPr>
        <w:t xml:space="preserve">2.2. Решение Совета депутатов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w:t>
      </w:r>
      <w:r w:rsidRPr="0007258B">
        <w:rPr>
          <w:rFonts w:cs="Times New Roman"/>
          <w:color w:val="000000"/>
        </w:rPr>
        <w:t>Новосибирской области от 09.09.2019 № 2 «</w:t>
      </w:r>
      <w:r w:rsidRPr="0007258B">
        <w:rPr>
          <w:rFonts w:cs="Times New Roman"/>
        </w:rPr>
        <w:t xml:space="preserve">О внесении изменений в решение Совета депутатов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Новосибирской области </w:t>
      </w:r>
      <w:r w:rsidRPr="0007258B">
        <w:rPr>
          <w:rFonts w:cs="Times New Roman"/>
          <w:color w:val="000000"/>
        </w:rPr>
        <w:t xml:space="preserve">от 10.11.2016 № 1 </w:t>
      </w:r>
      <w:r w:rsidRPr="0007258B">
        <w:rPr>
          <w:rFonts w:cs="Times New Roman"/>
        </w:rPr>
        <w:t xml:space="preserve">«Об утверждении Правил благоустройства на  территории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Новосибирской области»</w:t>
      </w:r>
      <w:r w:rsidRPr="0007258B">
        <w:rPr>
          <w:rStyle w:val="A00"/>
          <w:rFonts w:eastAsiaTheme="minorHAnsi" w:cs="Times New Roman"/>
          <w:sz w:val="24"/>
        </w:rPr>
        <w:t>»;</w:t>
      </w:r>
    </w:p>
    <w:p w:rsidR="0007258B" w:rsidRPr="0007258B" w:rsidRDefault="0007258B" w:rsidP="0007258B">
      <w:pPr>
        <w:pStyle w:val="Pa16"/>
        <w:spacing w:line="240" w:lineRule="auto"/>
        <w:ind w:right="-143" w:firstLine="567"/>
        <w:jc w:val="both"/>
        <w:rPr>
          <w:rStyle w:val="A00"/>
          <w:rFonts w:eastAsiaTheme="minorHAnsi" w:cs="Times New Roman"/>
          <w:sz w:val="24"/>
        </w:rPr>
      </w:pPr>
      <w:r w:rsidRPr="0007258B">
        <w:rPr>
          <w:rFonts w:cs="Times New Roman"/>
          <w:color w:val="000000"/>
        </w:rPr>
        <w:t xml:space="preserve">2.3. Решение Совета депутатов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w:t>
      </w:r>
      <w:r w:rsidRPr="0007258B">
        <w:rPr>
          <w:rFonts w:cs="Times New Roman"/>
          <w:color w:val="000000"/>
        </w:rPr>
        <w:t>Новосибирской области от 19.12.2019 № 4 «</w:t>
      </w:r>
      <w:r w:rsidRPr="0007258B">
        <w:rPr>
          <w:rFonts w:cs="Times New Roman"/>
        </w:rPr>
        <w:t xml:space="preserve">О внесении изменений в решение Совета депутатов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Новосибирской области </w:t>
      </w:r>
      <w:r w:rsidRPr="0007258B">
        <w:rPr>
          <w:rFonts w:cs="Times New Roman"/>
          <w:color w:val="000000"/>
        </w:rPr>
        <w:t xml:space="preserve">от 10.11.2016 № 1 </w:t>
      </w:r>
      <w:r w:rsidRPr="0007258B">
        <w:rPr>
          <w:rFonts w:cs="Times New Roman"/>
        </w:rPr>
        <w:t xml:space="preserve">«Об утверждении Правил благоустройства на  территории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Новосибирской области»</w:t>
      </w:r>
      <w:r w:rsidRPr="0007258B">
        <w:rPr>
          <w:rStyle w:val="A00"/>
          <w:rFonts w:eastAsiaTheme="minorHAnsi" w:cs="Times New Roman"/>
          <w:sz w:val="24"/>
        </w:rPr>
        <w:t>».</w:t>
      </w:r>
    </w:p>
    <w:p w:rsidR="0007258B" w:rsidRPr="0007258B" w:rsidRDefault="0007258B" w:rsidP="0007258B">
      <w:pPr>
        <w:pStyle w:val="Pa16"/>
        <w:spacing w:line="240" w:lineRule="auto"/>
        <w:ind w:right="-143" w:firstLine="567"/>
        <w:jc w:val="both"/>
        <w:rPr>
          <w:rFonts w:cs="Times New Roman"/>
          <w:color w:val="000000"/>
          <w:shd w:val="clear" w:color="auto" w:fill="FFFFFF"/>
        </w:rPr>
      </w:pPr>
      <w:r w:rsidRPr="0007258B">
        <w:rPr>
          <w:rFonts w:cs="Times New Roman"/>
          <w:color w:val="000000"/>
        </w:rPr>
        <w:t xml:space="preserve">3. </w:t>
      </w:r>
      <w:r w:rsidRPr="0007258B">
        <w:rPr>
          <w:rFonts w:cs="Times New Roman"/>
          <w:color w:val="000000"/>
          <w:shd w:val="clear" w:color="auto" w:fill="FFFFFF"/>
        </w:rPr>
        <w:t xml:space="preserve">Опубликовать настоящее решение в периодическом печатном издании «Вестник </w:t>
      </w:r>
      <w:proofErr w:type="spellStart"/>
      <w:r w:rsidRPr="0007258B">
        <w:rPr>
          <w:rFonts w:cs="Times New Roman"/>
          <w:color w:val="000000"/>
          <w:shd w:val="clear" w:color="auto" w:fill="FFFFFF"/>
        </w:rPr>
        <w:t>Гражданцевского</w:t>
      </w:r>
      <w:proofErr w:type="spellEnd"/>
      <w:r w:rsidRPr="0007258B">
        <w:rPr>
          <w:rFonts w:cs="Times New Roman"/>
          <w:color w:val="000000"/>
          <w:shd w:val="clear" w:color="auto" w:fill="FFFFFF"/>
        </w:rPr>
        <w:t xml:space="preserve"> сельсовета» и разместить на официальном сайте администрации </w:t>
      </w:r>
      <w:proofErr w:type="spellStart"/>
      <w:r w:rsidRPr="0007258B">
        <w:rPr>
          <w:rFonts w:cs="Times New Roman"/>
          <w:color w:val="000000"/>
          <w:shd w:val="clear" w:color="auto" w:fill="FFFFFF"/>
        </w:rPr>
        <w:t>Гражданцевского</w:t>
      </w:r>
      <w:proofErr w:type="spellEnd"/>
      <w:r w:rsidRPr="0007258B">
        <w:rPr>
          <w:rFonts w:cs="Times New Roman"/>
          <w:color w:val="000000"/>
          <w:shd w:val="clear" w:color="auto" w:fill="FFFFFF"/>
        </w:rPr>
        <w:t xml:space="preserve"> сельсовета Северного района Новосибирской области.</w:t>
      </w:r>
    </w:p>
    <w:p w:rsidR="0007258B" w:rsidRPr="0007258B" w:rsidRDefault="0007258B" w:rsidP="0007258B">
      <w:pPr>
        <w:spacing w:after="0" w:line="240" w:lineRule="auto"/>
        <w:ind w:firstLine="567"/>
        <w:jc w:val="both"/>
        <w:rPr>
          <w:rFonts w:ascii="Times New Roman" w:hAnsi="Times New Roman" w:cs="Times New Roman"/>
          <w:color w:val="000000"/>
          <w:sz w:val="24"/>
          <w:szCs w:val="24"/>
        </w:rPr>
      </w:pPr>
      <w:r w:rsidRPr="0007258B">
        <w:rPr>
          <w:rFonts w:ascii="Times New Roman" w:hAnsi="Times New Roman" w:cs="Times New Roman"/>
          <w:color w:val="000000"/>
          <w:sz w:val="24"/>
          <w:szCs w:val="24"/>
        </w:rPr>
        <w:t>4. Решение вступает в силу после его официального опубликования.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ind w:firstLine="567"/>
        <w:jc w:val="both"/>
        <w:rPr>
          <w:color w:val="000000"/>
        </w:rPr>
      </w:pPr>
    </w:p>
    <w:tbl>
      <w:tblPr>
        <w:tblW w:w="0" w:type="auto"/>
        <w:tblLook w:val="04A0" w:firstRow="1" w:lastRow="0" w:firstColumn="1" w:lastColumn="0" w:noHBand="0" w:noVBand="1"/>
      </w:tblPr>
      <w:tblGrid>
        <w:gridCol w:w="4786"/>
        <w:gridCol w:w="4785"/>
      </w:tblGrid>
      <w:tr w:rsidR="0007258B" w:rsidRPr="0007258B" w:rsidTr="00920BE8">
        <w:tc>
          <w:tcPr>
            <w:tcW w:w="4786" w:type="dxa"/>
            <w:hideMark/>
          </w:tcPr>
          <w:p w:rsidR="0007258B" w:rsidRPr="0007258B" w:rsidRDefault="0007258B" w:rsidP="0007258B">
            <w:pPr>
              <w:spacing w:after="0" w:line="240" w:lineRule="auto"/>
              <w:jc w:val="both"/>
              <w:rPr>
                <w:rFonts w:ascii="Times New Roman" w:eastAsia="Times New Roman" w:hAnsi="Times New Roman" w:cs="Times New Roman"/>
                <w:sz w:val="24"/>
                <w:szCs w:val="24"/>
              </w:rPr>
            </w:pPr>
          </w:p>
        </w:tc>
        <w:tc>
          <w:tcPr>
            <w:tcW w:w="4785" w:type="dxa"/>
          </w:tcPr>
          <w:p w:rsidR="0007258B" w:rsidRPr="0007258B" w:rsidRDefault="0007258B" w:rsidP="0007258B">
            <w:pPr>
              <w:spacing w:after="0" w:line="240" w:lineRule="auto"/>
              <w:jc w:val="both"/>
              <w:rPr>
                <w:rFonts w:ascii="Times New Roman" w:eastAsia="Times New Roman" w:hAnsi="Times New Roman" w:cs="Times New Roman"/>
                <w:sz w:val="24"/>
                <w:szCs w:val="24"/>
              </w:rPr>
            </w:pPr>
          </w:p>
        </w:tc>
      </w:tr>
      <w:tr w:rsidR="0007258B" w:rsidRPr="0007258B" w:rsidTr="00920BE8">
        <w:tc>
          <w:tcPr>
            <w:tcW w:w="4786" w:type="dxa"/>
          </w:tcPr>
          <w:p w:rsidR="0007258B" w:rsidRPr="0007258B" w:rsidRDefault="0007258B"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 xml:space="preserve">Председатель Совета депутатов </w:t>
            </w:r>
          </w:p>
          <w:p w:rsidR="0007258B" w:rsidRPr="0007258B" w:rsidRDefault="0007258B" w:rsidP="0007258B">
            <w:pPr>
              <w:spacing w:after="0" w:line="240" w:lineRule="auto"/>
              <w:jc w:val="both"/>
              <w:rPr>
                <w:rFonts w:ascii="Times New Roman" w:eastAsia="Times New Roman" w:hAnsi="Times New Roman" w:cs="Times New Roman"/>
                <w:sz w:val="24"/>
                <w:szCs w:val="24"/>
              </w:rPr>
            </w:pPr>
            <w:proofErr w:type="spellStart"/>
            <w:r w:rsidRPr="0007258B">
              <w:rPr>
                <w:rFonts w:ascii="Times New Roman" w:eastAsia="Times New Roman" w:hAnsi="Times New Roman" w:cs="Times New Roman"/>
                <w:sz w:val="24"/>
                <w:szCs w:val="24"/>
              </w:rPr>
              <w:t>Гражданцевского</w:t>
            </w:r>
            <w:proofErr w:type="spellEnd"/>
            <w:r w:rsidRPr="0007258B">
              <w:rPr>
                <w:rFonts w:ascii="Times New Roman" w:eastAsia="Times New Roman" w:hAnsi="Times New Roman" w:cs="Times New Roman"/>
                <w:sz w:val="24"/>
                <w:szCs w:val="24"/>
              </w:rPr>
              <w:t xml:space="preserve"> сельсовета</w:t>
            </w:r>
          </w:p>
          <w:p w:rsidR="0007258B" w:rsidRPr="0007258B" w:rsidRDefault="0007258B"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 xml:space="preserve">Северного района                                </w:t>
            </w:r>
          </w:p>
          <w:p w:rsidR="0007258B" w:rsidRPr="0007258B" w:rsidRDefault="0007258B"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Новосибирской области</w:t>
            </w:r>
            <w:r w:rsidRPr="0007258B">
              <w:rPr>
                <w:rFonts w:ascii="Times New Roman" w:eastAsia="Times New Roman" w:hAnsi="Times New Roman" w:cs="Times New Roman"/>
                <w:sz w:val="24"/>
                <w:szCs w:val="24"/>
              </w:rPr>
              <w:tab/>
              <w:t xml:space="preserve">             </w:t>
            </w:r>
            <w:r w:rsidRPr="0007258B">
              <w:rPr>
                <w:rFonts w:ascii="Times New Roman" w:eastAsia="Times New Roman" w:hAnsi="Times New Roman" w:cs="Times New Roman"/>
                <w:sz w:val="24"/>
                <w:szCs w:val="24"/>
              </w:rPr>
              <w:tab/>
              <w:t xml:space="preserve">                         А.И. </w:t>
            </w:r>
            <w:proofErr w:type="spellStart"/>
            <w:r w:rsidRPr="0007258B">
              <w:rPr>
                <w:rFonts w:ascii="Times New Roman" w:eastAsia="Times New Roman" w:hAnsi="Times New Roman" w:cs="Times New Roman"/>
                <w:sz w:val="24"/>
                <w:szCs w:val="24"/>
              </w:rPr>
              <w:t>Теплинский</w:t>
            </w:r>
            <w:proofErr w:type="spellEnd"/>
          </w:p>
        </w:tc>
        <w:tc>
          <w:tcPr>
            <w:tcW w:w="4785" w:type="dxa"/>
          </w:tcPr>
          <w:p w:rsidR="0007258B" w:rsidRPr="0007258B" w:rsidRDefault="0007258B"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 xml:space="preserve">Глава </w:t>
            </w:r>
            <w:proofErr w:type="spellStart"/>
            <w:r w:rsidRPr="0007258B">
              <w:rPr>
                <w:rFonts w:ascii="Times New Roman" w:eastAsia="Times New Roman" w:hAnsi="Times New Roman" w:cs="Times New Roman"/>
                <w:sz w:val="24"/>
                <w:szCs w:val="24"/>
              </w:rPr>
              <w:t>Гражданцевского</w:t>
            </w:r>
            <w:proofErr w:type="spellEnd"/>
            <w:r w:rsidRPr="0007258B">
              <w:rPr>
                <w:rFonts w:ascii="Times New Roman" w:eastAsia="Times New Roman" w:hAnsi="Times New Roman" w:cs="Times New Roman"/>
                <w:sz w:val="24"/>
                <w:szCs w:val="24"/>
              </w:rPr>
              <w:t xml:space="preserve"> сельсовета</w:t>
            </w:r>
          </w:p>
          <w:p w:rsidR="0007258B" w:rsidRPr="0007258B" w:rsidRDefault="0007258B"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 xml:space="preserve">Северного района                                </w:t>
            </w:r>
          </w:p>
          <w:p w:rsidR="0007258B" w:rsidRPr="0007258B" w:rsidRDefault="0007258B"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 xml:space="preserve">Новосибирской области           </w:t>
            </w:r>
            <w:r w:rsidRPr="0007258B">
              <w:rPr>
                <w:rFonts w:ascii="Times New Roman" w:eastAsia="Times New Roman" w:hAnsi="Times New Roman" w:cs="Times New Roman"/>
                <w:sz w:val="24"/>
                <w:szCs w:val="24"/>
              </w:rPr>
              <w:tab/>
            </w:r>
          </w:p>
          <w:p w:rsidR="0007258B" w:rsidRPr="0007258B" w:rsidRDefault="0007258B" w:rsidP="0007258B">
            <w:pPr>
              <w:spacing w:after="0" w:line="240" w:lineRule="auto"/>
              <w:jc w:val="both"/>
              <w:rPr>
                <w:rFonts w:ascii="Times New Roman" w:eastAsia="Times New Roman" w:hAnsi="Times New Roman" w:cs="Times New Roman"/>
                <w:sz w:val="24"/>
                <w:szCs w:val="24"/>
              </w:rPr>
            </w:pPr>
          </w:p>
          <w:p w:rsidR="0007258B" w:rsidRPr="0007258B" w:rsidRDefault="0007258B" w:rsidP="0007258B">
            <w:pPr>
              <w:spacing w:after="0" w:line="240" w:lineRule="auto"/>
              <w:jc w:val="both"/>
              <w:rPr>
                <w:rFonts w:ascii="Times New Roman" w:eastAsia="Times New Roman" w:hAnsi="Times New Roman" w:cs="Times New Roman"/>
                <w:sz w:val="24"/>
                <w:szCs w:val="24"/>
              </w:rPr>
            </w:pPr>
            <w:r w:rsidRPr="0007258B">
              <w:rPr>
                <w:rFonts w:ascii="Times New Roman" w:eastAsia="Times New Roman" w:hAnsi="Times New Roman" w:cs="Times New Roman"/>
                <w:sz w:val="24"/>
                <w:szCs w:val="24"/>
              </w:rPr>
              <w:t xml:space="preserve">                                     М.В. Аверченко</w:t>
            </w:r>
          </w:p>
        </w:tc>
      </w:tr>
      <w:tr w:rsidR="0007258B" w:rsidRPr="0007258B" w:rsidTr="00920BE8">
        <w:tc>
          <w:tcPr>
            <w:tcW w:w="4786" w:type="dxa"/>
          </w:tcPr>
          <w:p w:rsidR="0007258B" w:rsidRPr="0007258B" w:rsidRDefault="0007258B" w:rsidP="0007258B">
            <w:pPr>
              <w:spacing w:after="0" w:line="240" w:lineRule="auto"/>
              <w:jc w:val="both"/>
              <w:rPr>
                <w:rFonts w:ascii="Times New Roman" w:eastAsia="Times New Roman" w:hAnsi="Times New Roman" w:cs="Times New Roman"/>
                <w:sz w:val="24"/>
                <w:szCs w:val="24"/>
              </w:rPr>
            </w:pPr>
          </w:p>
        </w:tc>
        <w:tc>
          <w:tcPr>
            <w:tcW w:w="4785" w:type="dxa"/>
          </w:tcPr>
          <w:p w:rsidR="0007258B" w:rsidRPr="0007258B" w:rsidRDefault="0007258B" w:rsidP="0007258B">
            <w:pPr>
              <w:spacing w:after="0" w:line="240" w:lineRule="auto"/>
              <w:jc w:val="both"/>
              <w:rPr>
                <w:rFonts w:ascii="Times New Roman" w:eastAsia="Times New Roman" w:hAnsi="Times New Roman" w:cs="Times New Roman"/>
                <w:sz w:val="24"/>
                <w:szCs w:val="24"/>
              </w:rPr>
            </w:pPr>
          </w:p>
        </w:tc>
      </w:tr>
    </w:tbl>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a3"/>
        <w:spacing w:before="0" w:beforeAutospacing="0" w:after="0" w:afterAutospacing="0"/>
        <w:ind w:firstLine="567"/>
        <w:jc w:val="right"/>
        <w:rPr>
          <w:color w:val="000000"/>
        </w:rPr>
      </w:pPr>
    </w:p>
    <w:p w:rsidR="0007258B" w:rsidRPr="0007258B" w:rsidRDefault="0007258B" w:rsidP="0007258B">
      <w:pPr>
        <w:pStyle w:val="Pa16"/>
        <w:spacing w:line="240" w:lineRule="auto"/>
        <w:ind w:left="5103" w:right="-143"/>
        <w:jc w:val="center"/>
        <w:rPr>
          <w:rStyle w:val="A00"/>
          <w:rFonts w:eastAsiaTheme="minorHAnsi" w:cs="Times New Roman"/>
          <w:sz w:val="24"/>
        </w:rPr>
      </w:pPr>
      <w:r w:rsidRPr="0007258B">
        <w:rPr>
          <w:rStyle w:val="A00"/>
          <w:rFonts w:eastAsiaTheme="minorHAnsi" w:cs="Times New Roman"/>
          <w:sz w:val="24"/>
        </w:rPr>
        <w:t>УТВЕРЖДЕНЫ</w:t>
      </w:r>
    </w:p>
    <w:p w:rsidR="0007258B" w:rsidRPr="0007258B" w:rsidRDefault="0007258B" w:rsidP="0007258B">
      <w:pPr>
        <w:pStyle w:val="Default"/>
        <w:ind w:left="5103"/>
        <w:rPr>
          <w:rFonts w:cs="Times New Roman"/>
        </w:rPr>
      </w:pPr>
      <w:r w:rsidRPr="0007258B">
        <w:rPr>
          <w:rFonts w:cs="Times New Roman"/>
        </w:rPr>
        <w:t xml:space="preserve">решением Совета депутатов </w:t>
      </w:r>
      <w:proofErr w:type="spellStart"/>
      <w:r w:rsidRPr="0007258B">
        <w:rPr>
          <w:rFonts w:cs="Times New Roman"/>
        </w:rPr>
        <w:t>Гражданцевского</w:t>
      </w:r>
      <w:proofErr w:type="spellEnd"/>
      <w:r w:rsidRPr="0007258B">
        <w:rPr>
          <w:rFonts w:cs="Times New Roman"/>
        </w:rPr>
        <w:t xml:space="preserve"> сельсовета Северного района Новосибирской области </w:t>
      </w:r>
      <w:proofErr w:type="gramStart"/>
      <w:r w:rsidRPr="0007258B">
        <w:rPr>
          <w:rFonts w:cs="Times New Roman"/>
        </w:rPr>
        <w:t>от</w:t>
      </w:r>
      <w:proofErr w:type="gramEnd"/>
      <w:r w:rsidRPr="0007258B">
        <w:rPr>
          <w:rFonts w:cs="Times New Roman"/>
        </w:rPr>
        <w:t xml:space="preserve">  № </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ind w:firstLine="567"/>
        <w:jc w:val="center"/>
        <w:rPr>
          <w:b/>
          <w:bCs/>
          <w:color w:val="000000"/>
        </w:rPr>
      </w:pPr>
    </w:p>
    <w:p w:rsidR="0007258B" w:rsidRPr="0007258B" w:rsidRDefault="0007258B" w:rsidP="0007258B">
      <w:pPr>
        <w:pStyle w:val="a3"/>
        <w:spacing w:before="0" w:beforeAutospacing="0" w:after="0" w:afterAutospacing="0"/>
        <w:ind w:firstLine="567"/>
        <w:jc w:val="center"/>
        <w:rPr>
          <w:color w:val="000000"/>
        </w:rPr>
      </w:pPr>
      <w:r w:rsidRPr="0007258B">
        <w:rPr>
          <w:b/>
          <w:bCs/>
          <w:color w:val="000000"/>
        </w:rPr>
        <w:t>ПРАВИЛА</w:t>
      </w:r>
    </w:p>
    <w:p w:rsidR="0007258B" w:rsidRPr="0007258B" w:rsidRDefault="0007258B" w:rsidP="0007258B">
      <w:pPr>
        <w:pStyle w:val="a3"/>
        <w:spacing w:before="0" w:beforeAutospacing="0" w:after="0" w:afterAutospacing="0"/>
        <w:ind w:firstLine="567"/>
        <w:jc w:val="center"/>
        <w:rPr>
          <w:color w:val="000000"/>
        </w:rPr>
      </w:pPr>
      <w:r w:rsidRPr="0007258B">
        <w:rPr>
          <w:b/>
          <w:bCs/>
          <w:color w:val="000000"/>
        </w:rPr>
        <w:t xml:space="preserve">благоустройства на территории </w:t>
      </w:r>
      <w:proofErr w:type="spellStart"/>
      <w:r w:rsidRPr="0007258B">
        <w:rPr>
          <w:b/>
          <w:bCs/>
          <w:color w:val="000000"/>
        </w:rPr>
        <w:t>Гражданцевского</w:t>
      </w:r>
      <w:proofErr w:type="spellEnd"/>
      <w:r w:rsidRPr="0007258B">
        <w:rPr>
          <w:b/>
          <w:bCs/>
          <w:color w:val="000000"/>
        </w:rPr>
        <w:t xml:space="preserve"> сельсовета Северного района Новосибирской области</w:t>
      </w:r>
    </w:p>
    <w:p w:rsidR="0007258B" w:rsidRPr="0007258B" w:rsidRDefault="0007258B" w:rsidP="0007258B">
      <w:pPr>
        <w:pStyle w:val="a3"/>
        <w:spacing w:before="0" w:beforeAutospacing="0" w:after="0" w:afterAutospacing="0"/>
        <w:jc w:val="both"/>
        <w:rPr>
          <w:color w:val="000000"/>
        </w:rPr>
      </w:pPr>
      <w:r w:rsidRPr="0007258B">
        <w:rPr>
          <w:color w:val="000000"/>
        </w:rPr>
        <w:t> </w:t>
      </w:r>
    </w:p>
    <w:p w:rsidR="0007258B" w:rsidRPr="0007258B" w:rsidRDefault="0007258B" w:rsidP="0007258B">
      <w:pPr>
        <w:pStyle w:val="a3"/>
        <w:spacing w:before="0" w:beforeAutospacing="0" w:after="0" w:afterAutospacing="0"/>
        <w:jc w:val="center"/>
        <w:rPr>
          <w:b/>
          <w:i/>
          <w:color w:val="000000"/>
        </w:rPr>
      </w:pPr>
      <w:r w:rsidRPr="0007258B">
        <w:rPr>
          <w:b/>
          <w:i/>
          <w:color w:val="000000"/>
        </w:rPr>
        <w:t>1. Общие положения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1.1. </w:t>
      </w:r>
      <w:proofErr w:type="gramStart"/>
      <w:r w:rsidRPr="0007258B">
        <w:rPr>
          <w:color w:val="000000"/>
        </w:rPr>
        <w:t xml:space="preserve">Настоящие Правила благоустройства на территории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(далее – Правила) устанавливают требования к элементам и объектам благоустройства, порядок и требования по содержанию и уборке территорий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w:t>
      </w:r>
      <w:proofErr w:type="gramEnd"/>
      <w:r w:rsidRPr="0007258B">
        <w:rPr>
          <w:color w:val="000000"/>
        </w:rPr>
        <w:t xml:space="preserve"> по ремонту и окраске фасадов зданий, порядок сбора и вывоза твердых и жидких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формы и механизмы общественного участия, а также предусматривают ответственность за нарушение настоящих Правил. Правила направлены на повышение уровня благоустройства и содержания территории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(далее – территории </w:t>
      </w:r>
      <w:proofErr w:type="spellStart"/>
      <w:r w:rsidRPr="0007258B">
        <w:rPr>
          <w:color w:val="000000"/>
        </w:rPr>
        <w:t>Гражданцевского</w:t>
      </w:r>
      <w:proofErr w:type="spellEnd"/>
      <w:r w:rsidRPr="0007258B">
        <w:rPr>
          <w:color w:val="000000"/>
        </w:rPr>
        <w:t xml:space="preserve"> сельсовета) и создание благоприятной для жизни и здоровья людей среды обитания.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1.2. </w:t>
      </w:r>
      <w:proofErr w:type="gramStart"/>
      <w:r w:rsidRPr="0007258B">
        <w:rPr>
          <w:color w:val="000000"/>
        </w:rPr>
        <w:t xml:space="preserve">В настоящих Правилах содержатся основные нормы и правила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разработанные в целях формирования комфортной, современной, безопасной и привлекательной городской среды, под которой для целей настоящих Правилах понимается совокупность природных, архитектурно-планировочных, экологических, социально¬-культурных и других факторов, характеризующих среду обитания в Верх-Красноярском сельсовете и определяющих комфортность проживания на такой территории.</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В отношении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являющегося собственностью Российской Федерации, положения настоящих Правил необходимо применять постольку, поскольку иное не установлено федеральными законами и иными нормативными правовыми актами Российской Федерации.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1.3.  Вопросы, регулируемые Правилами, определены статьей 45.1 Федерального закона от 06.10.2003г. № 131-ФЗ </w:t>
      </w:r>
      <w:r w:rsidRPr="0007258B">
        <w:t>«</w:t>
      </w:r>
      <w:hyperlink r:id="rId11" w:tgtFrame="_blank" w:history="1">
        <w:r w:rsidRPr="0007258B">
          <w:rPr>
            <w:rStyle w:val="11"/>
          </w:rPr>
          <w:t>Об общих принципах организации местного самоуправления</w:t>
        </w:r>
      </w:hyperlink>
      <w:r w:rsidRPr="0007258B">
        <w:rPr>
          <w:color w:val="000000"/>
        </w:rPr>
        <w:t xml:space="preserve"> в Российской Федерации». Законом субъекта Российской Федерации могут быть предусмотрены иные вопросы, регулируемые Правилами, исходя из природно-климатических, географических, социально-экономических и иных особенностей территории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1.4. В соответствии с пунктом 3.12 «СП 82.13330.2016. Свод правил. Благоустройство территорий. Актуализированная редакция СНиП III-10-75», утвержденного приказом Министерства строительства и жилищно-коммунального хозяйства Российской Федерации от 16.12.2016 г. № 972/</w:t>
      </w:r>
      <w:proofErr w:type="spellStart"/>
      <w:proofErr w:type="gramStart"/>
      <w:r w:rsidRPr="0007258B">
        <w:rPr>
          <w:color w:val="000000"/>
        </w:rPr>
        <w:t>пр</w:t>
      </w:r>
      <w:proofErr w:type="spellEnd"/>
      <w:proofErr w:type="gramEnd"/>
      <w:r w:rsidRPr="0007258B">
        <w:rPr>
          <w:color w:val="000000"/>
        </w:rPr>
        <w:t xml:space="preserve">, к объектам благоустройства относятся территории различного функционального назначения, на которых осуществляется деятельность по благоустройству. В настоящих Правилах к объектам благоустройства </w:t>
      </w:r>
      <w:proofErr w:type="spellStart"/>
      <w:r w:rsidRPr="0007258B">
        <w:rPr>
          <w:color w:val="000000"/>
        </w:rPr>
        <w:t>Гражданцевского</w:t>
      </w:r>
      <w:proofErr w:type="spellEnd"/>
      <w:r w:rsidRPr="0007258B">
        <w:rPr>
          <w:color w:val="000000"/>
        </w:rPr>
        <w:t xml:space="preserve"> сельсовета относятся территории </w:t>
      </w:r>
      <w:proofErr w:type="spellStart"/>
      <w:r w:rsidRPr="0007258B">
        <w:rPr>
          <w:color w:val="000000"/>
        </w:rPr>
        <w:t>Гражданцевского</w:t>
      </w:r>
      <w:proofErr w:type="spellEnd"/>
      <w:r w:rsidRPr="0007258B">
        <w:rPr>
          <w:color w:val="000000"/>
        </w:rPr>
        <w:t xml:space="preserve"> сельсовета, на которых осуществляется деятельность по благоустройству, например:</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различные элементы планировочной структуры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территории общего пользования (в том числе площади, улицы, скверы, парки и другие территории, которыми беспрепятственно пользуется неограниченный круг лиц) (далее - общественные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w:t>
      </w:r>
      <w:r w:rsidRPr="0007258B">
        <w:rPr>
          <w:color w:val="000000"/>
        </w:rPr>
        <w:lastRenderedPageBreak/>
        <w:t>дорогами, включая автомобильные дороги, образующие проезды к территориям, прилегающим к многоквартирным домам (далее - дворовые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детские игровые и детские спортивные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пешеходные коммуникации (в том числе пешеходные тротуары, дорожки, тропы, аллеи, пешеходные улицы и зоны);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места размещения нестационарных торговых объектов;</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xml:space="preserve">- проезды, не являющиеся элементами поперечного профиля улиц и дорог (в том числе местные, </w:t>
      </w:r>
      <w:proofErr w:type="spellStart"/>
      <w:r w:rsidRPr="0007258B">
        <w:rPr>
          <w:color w:val="000000"/>
        </w:rPr>
        <w:t>внутридворовые</w:t>
      </w:r>
      <w:proofErr w:type="spellEnd"/>
      <w:r w:rsidRPr="0007258B">
        <w:rPr>
          <w:color w:val="000000"/>
        </w:rPr>
        <w:t xml:space="preserve">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кладбища и мемориальные зоны;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площадки </w:t>
      </w:r>
      <w:proofErr w:type="spellStart"/>
      <w:r w:rsidRPr="0007258B">
        <w:rPr>
          <w:color w:val="000000"/>
        </w:rPr>
        <w:t>отстойно</w:t>
      </w:r>
      <w:proofErr w:type="spellEnd"/>
      <w:r w:rsidRPr="0007258B">
        <w:rPr>
          <w:color w:val="000000"/>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площадки для отдыха и досуга, проведения массовых мероприятий, размещения аттракционов и другие;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07258B">
        <w:rPr>
          <w:color w:val="000000"/>
        </w:rPr>
        <w:t>мототранспортных</w:t>
      </w:r>
      <w:proofErr w:type="spellEnd"/>
      <w:r w:rsidRPr="0007258B">
        <w:rPr>
          <w:color w:val="000000"/>
        </w:rPr>
        <w:t xml:space="preserve"> средств, коллективные автостоянки (далее - автостоянки), парковки (парковочные места);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зоны транспортных, инженерных коммуникаций;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контейнерные площадки и площадки для складирования отдельных групп коммунальных отходов;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другие территории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1.5. </w:t>
      </w:r>
      <w:proofErr w:type="gramStart"/>
      <w:r w:rsidRPr="0007258B">
        <w:rPr>
          <w:color w:val="000000"/>
        </w:rPr>
        <w:t>В соответствии с пунктом 38 статьи 1 Градостроительного </w:t>
      </w:r>
      <w:hyperlink r:id="rId12" w:tgtFrame="_blank" w:history="1">
        <w:r w:rsidRPr="0007258B">
          <w:rPr>
            <w:rStyle w:val="11"/>
          </w:rPr>
          <w:t>кодекса</w:t>
        </w:r>
      </w:hyperlink>
      <w:r w:rsidRPr="0007258B">
        <w:t> </w:t>
      </w:r>
      <w:r w:rsidRPr="0007258B">
        <w:rPr>
          <w:color w:val="000000"/>
        </w:rPr>
        <w:t>Российской Федерации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r w:rsidRPr="0007258B">
        <w:rPr>
          <w:color w:val="000000"/>
        </w:rPr>
        <w:t xml:space="preserve"> В правилах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к элементам благоустройства могут быть также отнесены, например:</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roofErr w:type="gramEnd"/>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07258B">
        <w:rPr>
          <w:color w:val="000000"/>
        </w:rPr>
        <w:t>экоплитки</w:t>
      </w:r>
      <w:proofErr w:type="spellEnd"/>
      <w:r w:rsidRPr="0007258B">
        <w:rPr>
          <w:color w:val="000000"/>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lastRenderedPageBreak/>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сборные искусственные неровности, сборные шумовые полосы;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элементы сохранения и защиты корневой системы элементов озеленения (в том числе </w:t>
      </w:r>
      <w:proofErr w:type="spellStart"/>
      <w:r w:rsidRPr="0007258B">
        <w:rPr>
          <w:color w:val="000000"/>
        </w:rPr>
        <w:t>прикопы</w:t>
      </w:r>
      <w:proofErr w:type="spellEnd"/>
      <w:r w:rsidRPr="0007258B">
        <w:rPr>
          <w:color w:val="000000"/>
        </w:rPr>
        <w:t>, приствольные лунки, приствольные решетки, защитные приствольные ограждения);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ограждения, ограждающие устройства, ограждающие элементы, придорожные экраны;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въездные группы;</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водные устройства (в том числе фонтаны, а также иные искусственные декоративные водоемы);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уличное коммунально-бытовое и техническое оборудование (в том числе урны, люки смотровых колодцев, подъемные платформы);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остановочные павильоны;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сезонные (летние) кафе;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рекламные конструкции;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праздничное оформление.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1.6. К основным задачам правил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относятся: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а) формирование комфортной, современной городской среды на территории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обеспечение и повышение комфортности условий проживания граждан;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в) поддержание и улучшение санитарного и эстетического состояния территории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г) содержание территории </w:t>
      </w:r>
      <w:proofErr w:type="spellStart"/>
      <w:r w:rsidRPr="0007258B">
        <w:rPr>
          <w:color w:val="000000"/>
        </w:rPr>
        <w:t>Гражданцевского</w:t>
      </w:r>
      <w:proofErr w:type="spellEnd"/>
      <w:r w:rsidRPr="0007258B">
        <w:rPr>
          <w:color w:val="000000"/>
        </w:rPr>
        <w:t xml:space="preserve"> сельсовета и расположенных на ней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д) формирование архитектурного облика в населенных пунктах на территории </w:t>
      </w:r>
      <w:proofErr w:type="spellStart"/>
      <w:r w:rsidRPr="0007258B">
        <w:rPr>
          <w:color w:val="000000"/>
        </w:rPr>
        <w:t>Гражданцевского</w:t>
      </w:r>
      <w:proofErr w:type="spellEnd"/>
      <w:r w:rsidRPr="0007258B">
        <w:rPr>
          <w:color w:val="000000"/>
        </w:rPr>
        <w:t xml:space="preserve"> сельсовета с учетом особенностей пространственной организации, исторических традиций и природного ландшафта;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е) установление требований к благоустройству и элементам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установление перечня мероприятий по благоустройству территории </w:t>
      </w:r>
      <w:proofErr w:type="spellStart"/>
      <w:r w:rsidRPr="0007258B">
        <w:rPr>
          <w:color w:val="000000"/>
        </w:rPr>
        <w:t>Гражданцевского</w:t>
      </w:r>
      <w:proofErr w:type="spellEnd"/>
      <w:r w:rsidRPr="0007258B">
        <w:rPr>
          <w:color w:val="000000"/>
        </w:rPr>
        <w:t xml:space="preserve"> сельсовета, порядка и периодичности их проведения;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ж) обеспечение доступности территории </w:t>
      </w:r>
      <w:proofErr w:type="spellStart"/>
      <w:r w:rsidRPr="0007258B">
        <w:rPr>
          <w:color w:val="000000"/>
        </w:rPr>
        <w:t>Гражданцевского</w:t>
      </w:r>
      <w:proofErr w:type="spellEnd"/>
      <w:r w:rsidRPr="0007258B">
        <w:rPr>
          <w:color w:val="000000"/>
        </w:rPr>
        <w:t xml:space="preserve"> сельсовета,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з) создание условий для ведения здорового образа жизни граждан, включая активный досуг и отдых, физическое развитие.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1.7.  </w:t>
      </w:r>
      <w:proofErr w:type="gramStart"/>
      <w:r w:rsidRPr="0007258B">
        <w:rPr>
          <w:color w:val="000000"/>
        </w:rPr>
        <w:t xml:space="preserve">В правилах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к мероприятиям по благоустройству могут быть отнесены, например: мероприятия, реализуемые в рамках развития городской среды и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в том числе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w:t>
      </w:r>
      <w:proofErr w:type="gramEnd"/>
      <w:r w:rsidRPr="0007258B">
        <w:rPr>
          <w:color w:val="000000"/>
        </w:rPr>
        <w:t xml:space="preserve">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2. Общие принципы и подходы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 xml:space="preserve">2.1.              Развитие городской среды на территории </w:t>
      </w:r>
      <w:proofErr w:type="spellStart"/>
      <w:r w:rsidRPr="0007258B">
        <w:rPr>
          <w:color w:val="000000"/>
        </w:rPr>
        <w:t>Гражданцевского</w:t>
      </w:r>
      <w:proofErr w:type="spellEnd"/>
      <w:r w:rsidRPr="0007258B">
        <w:rPr>
          <w:color w:val="000000"/>
        </w:rPr>
        <w:t xml:space="preserve"> сельсовета предполагается путем улучшения, обновления, развития инфраструктуры </w:t>
      </w:r>
      <w:proofErr w:type="spellStart"/>
      <w:r w:rsidRPr="0007258B">
        <w:rPr>
          <w:color w:val="000000"/>
        </w:rPr>
        <w:t>Гражданцевского</w:t>
      </w:r>
      <w:proofErr w:type="spellEnd"/>
      <w:r w:rsidRPr="0007258B">
        <w:rPr>
          <w:color w:val="000000"/>
        </w:rPr>
        <w:t xml:space="preserve"> сельсовета и системы управления хозяйством поселений </w:t>
      </w:r>
      <w:proofErr w:type="spellStart"/>
      <w:r w:rsidRPr="0007258B">
        <w:rPr>
          <w:color w:val="000000"/>
        </w:rPr>
        <w:t>Гражданцевского</w:t>
      </w:r>
      <w:proofErr w:type="spellEnd"/>
      <w:r w:rsidRPr="0007258B">
        <w:rPr>
          <w:color w:val="000000"/>
        </w:rPr>
        <w:t xml:space="preserve"> сельсовета, использования лучших практик, технологий и материалов, инновационных решений, внедрения цифровых технологий, развития коммуникаций между жителями </w:t>
      </w:r>
      <w:proofErr w:type="spellStart"/>
      <w:r w:rsidRPr="0007258B">
        <w:rPr>
          <w:color w:val="000000"/>
        </w:rPr>
        <w:t>Гражданцевского</w:t>
      </w:r>
      <w:proofErr w:type="spellEnd"/>
      <w:r w:rsidRPr="0007258B">
        <w:rPr>
          <w:color w:val="000000"/>
        </w:rPr>
        <w:t xml:space="preserve"> сельсовета и их объединениями. При этом планово осуществляется реализация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2.2. Удобно расположенные территории </w:t>
      </w:r>
      <w:proofErr w:type="spellStart"/>
      <w:r w:rsidRPr="0007258B">
        <w:rPr>
          <w:color w:val="000000"/>
        </w:rPr>
        <w:t>Гражданцевского</w:t>
      </w:r>
      <w:proofErr w:type="spellEnd"/>
      <w:r w:rsidRPr="0007258B">
        <w:rPr>
          <w:color w:val="000000"/>
        </w:rPr>
        <w:t xml:space="preserve"> сельсовета, к которым обеспечена пешеходная и транспортная доступность для большого количества жителей </w:t>
      </w:r>
      <w:proofErr w:type="spellStart"/>
      <w:r w:rsidRPr="0007258B">
        <w:rPr>
          <w:color w:val="000000"/>
        </w:rPr>
        <w:t>Гражданцевского</w:t>
      </w:r>
      <w:proofErr w:type="spellEnd"/>
      <w:r w:rsidRPr="0007258B">
        <w:rPr>
          <w:color w:val="000000"/>
        </w:rPr>
        <w:t xml:space="preserve"> сельсовета, в том числе для МГН, будут использоваться с максимальной эффективностью, на протяжении как можно более длительного времени и в любой сезон.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2.3. К деятельности по благоустройству территорий относится разработка документации, основанной на стратегии развития </w:t>
      </w:r>
      <w:proofErr w:type="spellStart"/>
      <w:r w:rsidRPr="0007258B">
        <w:rPr>
          <w:color w:val="000000"/>
        </w:rPr>
        <w:t>Гражданцевского</w:t>
      </w:r>
      <w:proofErr w:type="spellEnd"/>
      <w:r w:rsidRPr="0007258B">
        <w:rPr>
          <w:color w:val="000000"/>
        </w:rPr>
        <w:t xml:space="preserve"> сельсовета и концепции, отражающей потребности жителей </w:t>
      </w:r>
      <w:proofErr w:type="spellStart"/>
      <w:r w:rsidRPr="0007258B">
        <w:rPr>
          <w:color w:val="000000"/>
        </w:rPr>
        <w:t>Гражданцевского</w:t>
      </w:r>
      <w:proofErr w:type="spellEnd"/>
      <w:r w:rsidRPr="0007258B">
        <w:rPr>
          <w:color w:val="000000"/>
        </w:rPr>
        <w:t xml:space="preserve"> сельсовета,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 К потенциальным участникам деятельности по благоустройству территорий относятся следующие группы лиц:</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xml:space="preserve">а) жители </w:t>
      </w:r>
      <w:proofErr w:type="spellStart"/>
      <w:r w:rsidRPr="0007258B">
        <w:rPr>
          <w:color w:val="000000"/>
        </w:rPr>
        <w:t>Гражданцевского</w:t>
      </w:r>
      <w:proofErr w:type="spellEnd"/>
      <w:r w:rsidRPr="0007258B">
        <w:rPr>
          <w:color w:val="000000"/>
        </w:rPr>
        <w:t xml:space="preserve"> сельсовета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proofErr w:type="spellStart"/>
      <w:r w:rsidRPr="0007258B">
        <w:rPr>
          <w:color w:val="000000"/>
        </w:rPr>
        <w:t>Гражданцевского</w:t>
      </w:r>
      <w:proofErr w:type="spellEnd"/>
      <w:r w:rsidRPr="0007258B">
        <w:rPr>
          <w:color w:val="000000"/>
        </w:rPr>
        <w:t xml:space="preserve"> сельсовета, формирования активного и сплоченного сообщества местных жителей, заинтересованного в развитии городской среды;</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б) представители органов местного самоуправления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в) хозяйствующие субъекты, осуществляющие деятельность на территории </w:t>
      </w:r>
      <w:proofErr w:type="spellStart"/>
      <w:r w:rsidRPr="0007258B">
        <w:rPr>
          <w:color w:val="000000"/>
        </w:rPr>
        <w:t>Гражданцевского</w:t>
      </w:r>
      <w:proofErr w:type="spellEnd"/>
      <w:r w:rsidRPr="0007258B">
        <w:rPr>
          <w:color w:val="000000"/>
        </w:rPr>
        <w:t xml:space="preserve"> сельсовета, с целью формирования запроса на благоустройство, участия в финансировании мероприятий по благоустройству, удовлетворения потребностей жителей </w:t>
      </w:r>
      <w:proofErr w:type="spellStart"/>
      <w:r w:rsidRPr="0007258B">
        <w:rPr>
          <w:color w:val="000000"/>
        </w:rPr>
        <w:t>Гражданцевского</w:t>
      </w:r>
      <w:proofErr w:type="spellEnd"/>
      <w:r w:rsidRPr="0007258B">
        <w:rPr>
          <w:color w:val="000000"/>
        </w:rPr>
        <w:t xml:space="preserve"> сельсовета, формирования позитивного имиджа </w:t>
      </w:r>
      <w:proofErr w:type="spellStart"/>
      <w:r w:rsidRPr="0007258B">
        <w:rPr>
          <w:color w:val="000000"/>
        </w:rPr>
        <w:t>Гражданцевского</w:t>
      </w:r>
      <w:proofErr w:type="spellEnd"/>
      <w:r w:rsidRPr="0007258B">
        <w:rPr>
          <w:color w:val="000000"/>
        </w:rPr>
        <w:t xml:space="preserve"> сельсовета и его инвестиционной привлекательности;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г) представители профессионального сообщества, в том числе эксперты в сфере градостроительства, архитектуры, </w:t>
      </w:r>
      <w:proofErr w:type="spellStart"/>
      <w:r w:rsidRPr="0007258B">
        <w:rPr>
          <w:color w:val="000000"/>
        </w:rPr>
        <w:t>урбанистики</w:t>
      </w:r>
      <w:proofErr w:type="spellEnd"/>
      <w:r w:rsidRPr="0007258B">
        <w:rPr>
          <w:color w:val="000000"/>
        </w:rPr>
        <w:t>, экономики,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иные лица.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2.5.  </w:t>
      </w:r>
      <w:proofErr w:type="gramStart"/>
      <w:r w:rsidRPr="0007258B">
        <w:rPr>
          <w:color w:val="000000"/>
        </w:rPr>
        <w:t xml:space="preserve">С целью формирования комфортной городской среды в </w:t>
      </w:r>
      <w:proofErr w:type="spellStart"/>
      <w:r w:rsidRPr="0007258B">
        <w:rPr>
          <w:color w:val="000000"/>
        </w:rPr>
        <w:t>Гражданцевского</w:t>
      </w:r>
      <w:proofErr w:type="spellEnd"/>
      <w:r w:rsidRPr="0007258B">
        <w:rPr>
          <w:color w:val="000000"/>
        </w:rPr>
        <w:t xml:space="preserve"> сельсовете администрация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должна осуществлять планирование развития территорий </w:t>
      </w:r>
      <w:proofErr w:type="spellStart"/>
      <w:r w:rsidRPr="0007258B">
        <w:rPr>
          <w:color w:val="000000"/>
        </w:rPr>
        <w:t>Гражданцевского</w:t>
      </w:r>
      <w:proofErr w:type="spellEnd"/>
      <w:r w:rsidRPr="0007258B">
        <w:rPr>
          <w:color w:val="000000"/>
        </w:rPr>
        <w:t xml:space="preserve"> сельсовета,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proofErr w:type="spellStart"/>
      <w:r w:rsidRPr="0007258B">
        <w:rPr>
          <w:color w:val="000000"/>
        </w:rPr>
        <w:t>Гражданцевского</w:t>
      </w:r>
      <w:proofErr w:type="spellEnd"/>
      <w:r w:rsidRPr="0007258B">
        <w:rPr>
          <w:color w:val="000000"/>
        </w:rPr>
        <w:t xml:space="preserve"> сельсовета, иных участников</w:t>
      </w:r>
      <w:proofErr w:type="gramEnd"/>
      <w:r w:rsidRPr="0007258B">
        <w:rPr>
          <w:color w:val="000000"/>
        </w:rPr>
        <w:t xml:space="preserve"> деятельности по благоустройству территорий и иных потенциальных пользователей общественных и дворовых территорий </w:t>
      </w:r>
      <w:proofErr w:type="spellStart"/>
      <w:r w:rsidRPr="0007258B">
        <w:rPr>
          <w:color w:val="000000"/>
        </w:rPr>
        <w:t>Гражданцевского</w:t>
      </w:r>
      <w:proofErr w:type="spellEnd"/>
      <w:r w:rsidRPr="0007258B">
        <w:rPr>
          <w:color w:val="000000"/>
        </w:rPr>
        <w:t xml:space="preserve"> сельсовета, с учетом Методических рекомендаций </w:t>
      </w:r>
      <w:r w:rsidRPr="0007258B">
        <w:rPr>
          <w:color w:val="000000"/>
        </w:rPr>
        <w:lastRenderedPageBreak/>
        <w:t>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30.12.2020 г. № 913/пр.</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2.6. Проект благоустройства территории на стадии разработки концепции для каждой территории </w:t>
      </w:r>
      <w:proofErr w:type="spellStart"/>
      <w:r w:rsidRPr="0007258B">
        <w:rPr>
          <w:color w:val="000000"/>
        </w:rPr>
        <w:t>Гражданцевского</w:t>
      </w:r>
      <w:proofErr w:type="spellEnd"/>
      <w:r w:rsidRPr="0007258B">
        <w:rPr>
          <w:color w:val="000000"/>
        </w:rPr>
        <w:t xml:space="preserve"> сельсовета должен создаваться с учетом потребностей и запросов жителей </w:t>
      </w:r>
      <w:proofErr w:type="spellStart"/>
      <w:r w:rsidRPr="0007258B">
        <w:rPr>
          <w:color w:val="000000"/>
        </w:rPr>
        <w:t>Гражданцевского</w:t>
      </w:r>
      <w:proofErr w:type="spellEnd"/>
      <w:r w:rsidRPr="0007258B">
        <w:rPr>
          <w:color w:val="000000"/>
        </w:rPr>
        <w:t xml:space="preserve"> сельсовета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proofErr w:type="spellStart"/>
      <w:r w:rsidRPr="0007258B">
        <w:rPr>
          <w:color w:val="000000"/>
        </w:rPr>
        <w:t>Гражданцевского</w:t>
      </w:r>
      <w:proofErr w:type="spellEnd"/>
      <w:r w:rsidRPr="0007258B">
        <w:rPr>
          <w:color w:val="000000"/>
        </w:rPr>
        <w:t xml:space="preserve"> сельсовета. При этом важно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2.7. В качестве приоритетных территорий для благоустройства должны быть выбраны активно посещаемые или имеющие потенциал для роста пешеходных потоков территории населенных пунктов с учетом объективной потребности в развитии тех или иных общественных территорий, их социально-экономической значимости и планов развития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2.8. Перечень территорий, подлежащих благоустройству, очередность реализации проектов благоустройства, объемы и источники финансирования должны устанавливаться в соответствующей муниципальной программе формирования современной городской среды.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2.9. В рамках разработки муниципальных программ формирования современной городской среды должна быть проведена инвентаризация объектов благоустройства и разработаны паспорта объектов благоустройства, в том числе в электронной форме.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2.10. В паспорте объекта благоустройства необходимо отобразить следующую информацию:</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наименование (вид) объекта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адрес объекта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-площадь объекта благоустройства, в том числе площадь механизированной и ручной уборки;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ситуационный план;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информация о наличии зон с особыми условиями использования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информация обо всех элементах благоустройства объекта благоустройства, включая количество, назначенный срок службы, основные технические характеристики;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информация о лице, ответственном за содержание объекта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иная информация, характеризующая объект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2.11.Предлагаемые решения в проекте благоустройства территории на стадии разработки проектной документации необходимо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2.12. При реализации проектов благоустройства территорий </w:t>
      </w:r>
      <w:proofErr w:type="spellStart"/>
      <w:r w:rsidRPr="0007258B">
        <w:rPr>
          <w:color w:val="000000"/>
        </w:rPr>
        <w:t>Гражданцевского</w:t>
      </w:r>
      <w:proofErr w:type="spellEnd"/>
      <w:r w:rsidRPr="0007258B">
        <w:rPr>
          <w:color w:val="000000"/>
        </w:rPr>
        <w:t xml:space="preserve"> сельсовета необходимо обеспечивать:</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а) функциональное              разнообразие              благоустраиваемой территории - насыщенность территории разнообразными социальными и коммерческими сервисами; </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б) взаимосвязь пространств </w:t>
      </w:r>
      <w:proofErr w:type="spellStart"/>
      <w:r w:rsidRPr="0007258B">
        <w:rPr>
          <w:color w:val="000000"/>
        </w:rPr>
        <w:t>Гражданцевского</w:t>
      </w:r>
      <w:proofErr w:type="spellEnd"/>
      <w:r w:rsidRPr="0007258B">
        <w:rPr>
          <w:color w:val="000000"/>
        </w:rPr>
        <w:t xml:space="preserve"> сельсовета, доступность объектов инфраструктуры для детей и МГН, в том числе за счет ликвидации необоснованных барьеров и препятствий;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w:t>
      </w:r>
      <w:proofErr w:type="gramStart"/>
      <w:r w:rsidRPr="0007258B">
        <w:rPr>
          <w:color w:val="000000"/>
        </w:rPr>
        <w:t>)с</w:t>
      </w:r>
      <w:proofErr w:type="gramEnd"/>
      <w:r w:rsidRPr="0007258B">
        <w:rPr>
          <w:color w:val="000000"/>
        </w:rPr>
        <w:t xml:space="preserve">оздание комфортных пешеходных коммуникаций среды, в том числе путем создания в </w:t>
      </w:r>
      <w:proofErr w:type="spellStart"/>
      <w:r w:rsidRPr="0007258B">
        <w:rPr>
          <w:color w:val="000000"/>
        </w:rPr>
        <w:t>Гражданцевского</w:t>
      </w:r>
      <w:proofErr w:type="spellEnd"/>
      <w:r w:rsidRPr="0007258B">
        <w:rPr>
          <w:color w:val="000000"/>
        </w:rPr>
        <w:t xml:space="preserve"> сельсовете условий для безопасных и удобных пешеходных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г) возможность доступа к основным значимым объектам на территории </w:t>
      </w:r>
      <w:proofErr w:type="spellStart"/>
      <w:r w:rsidRPr="0007258B">
        <w:rPr>
          <w:color w:val="000000"/>
        </w:rPr>
        <w:t>Гражданцевского</w:t>
      </w:r>
      <w:proofErr w:type="spellEnd"/>
      <w:r w:rsidRPr="0007258B">
        <w:rPr>
          <w:color w:val="000000"/>
        </w:rPr>
        <w:t xml:space="preserve"> сельсовета и за его пределами, где находятся наиболее востребованные для жителей </w:t>
      </w:r>
      <w:proofErr w:type="spellStart"/>
      <w:r w:rsidRPr="0007258B">
        <w:rPr>
          <w:color w:val="000000"/>
        </w:rPr>
        <w:t>Гражданцевского</w:t>
      </w:r>
      <w:proofErr w:type="spellEnd"/>
      <w:r w:rsidRPr="0007258B">
        <w:rPr>
          <w:color w:val="000000"/>
        </w:rPr>
        <w:t xml:space="preserve"> сельсовета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шаговую доступность к объектам детской игровой и спортивной инфраструктуры для детей и подростков, в том числе относящихся к МГН;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ж) защиту окружающей среды, общественных и дворовых территорий, пешеходных маршрутов населенного пункта, в том числе с помощью озеленения и </w:t>
      </w:r>
      <w:proofErr w:type="gramStart"/>
      <w:r w:rsidRPr="0007258B">
        <w:rPr>
          <w:color w:val="000000"/>
        </w:rPr>
        <w:t>использования</w:t>
      </w:r>
      <w:proofErr w:type="gramEnd"/>
      <w:r w:rsidRPr="0007258B">
        <w:rPr>
          <w:color w:val="000000"/>
        </w:rPr>
        <w:t xml:space="preserve"> эффективных архитектурно-планировочных приемов;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з) безопасность и порядок, в том числе путем организации системы освещения и видеонаблюдения.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2.13. Реализация комплексных проектов благоустройства территорий </w:t>
      </w:r>
      <w:proofErr w:type="spellStart"/>
      <w:r w:rsidRPr="0007258B">
        <w:rPr>
          <w:color w:val="000000"/>
        </w:rPr>
        <w:t>Гражданцевского</w:t>
      </w:r>
      <w:proofErr w:type="spellEnd"/>
      <w:r w:rsidRPr="0007258B">
        <w:rPr>
          <w:color w:val="000000"/>
        </w:rPr>
        <w:t xml:space="preserve"> сельсовета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3. Благоустройство общественных территорий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3.1. К объектам благоустройства общественных территорий </w:t>
      </w:r>
      <w:proofErr w:type="spellStart"/>
      <w:r w:rsidRPr="0007258B">
        <w:rPr>
          <w:color w:val="000000"/>
        </w:rPr>
        <w:t>Гражданцевского</w:t>
      </w:r>
      <w:proofErr w:type="spellEnd"/>
      <w:r w:rsidRPr="0007258B">
        <w:rPr>
          <w:color w:val="000000"/>
        </w:rPr>
        <w:t xml:space="preserve"> сельсовета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а также другие объекты, которыми беспрепятственно пользуется неограниченный круг лиц.</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3.2. При разработке архитектурно-планировочной концепции благоустройства общественных территорий должны быть выбраны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3.3. Проекты благоустройства общественных территорий могут быть разработаны на основании материалов изысканий и </w:t>
      </w:r>
      <w:proofErr w:type="spellStart"/>
      <w:r w:rsidRPr="0007258B">
        <w:rPr>
          <w:color w:val="000000"/>
        </w:rPr>
        <w:t>предпроектных</w:t>
      </w:r>
      <w:proofErr w:type="spellEnd"/>
      <w:r w:rsidRPr="0007258B">
        <w:rPr>
          <w:color w:val="000000"/>
        </w:rPr>
        <w:t xml:space="preserve"> исследований, определяющих потребности жителей населенного пункта и возможные виды деятельности на данной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3.4. Для реализации необходимо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создание мест для общения, а также обеспечивающие возможности для развития предпринимательства.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При этом рекомендуется учитывать </w:t>
      </w:r>
      <w:proofErr w:type="spellStart"/>
      <w:r w:rsidRPr="0007258B">
        <w:rPr>
          <w:color w:val="000000"/>
        </w:rPr>
        <w:t>экологичность</w:t>
      </w:r>
      <w:proofErr w:type="spellEnd"/>
      <w:r w:rsidRPr="0007258B">
        <w:rPr>
          <w:color w:val="000000"/>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3.5. </w:t>
      </w:r>
      <w:proofErr w:type="gramStart"/>
      <w:r w:rsidRPr="0007258B">
        <w:rPr>
          <w:color w:val="000000"/>
        </w:rPr>
        <w:t>При разработке проектных мероприятий по благоустройству общественных территорий следует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w:t>
      </w:r>
      <w:proofErr w:type="gramEnd"/>
      <w:r w:rsidRPr="0007258B">
        <w:rPr>
          <w:color w:val="000000"/>
        </w:rPr>
        <w:t xml:space="preserve"> и вывесок, размещаемых на внешних поверхностях зданий, строений, сооружений (далее - дизайн-код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3.6. В перечень конструктивных элементов внешнего благоустройства общественных территорий </w:t>
      </w:r>
      <w:proofErr w:type="spellStart"/>
      <w:r w:rsidRPr="0007258B">
        <w:rPr>
          <w:color w:val="000000"/>
        </w:rPr>
        <w:t>Гражданцевского</w:t>
      </w:r>
      <w:proofErr w:type="spellEnd"/>
      <w:r w:rsidRPr="0007258B">
        <w:rPr>
          <w:color w:val="000000"/>
        </w:rPr>
        <w:t xml:space="preserve"> сельсовета необходимо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На общественных территориях населенного пункта должно быть </w:t>
      </w:r>
      <w:proofErr w:type="gramStart"/>
      <w:r w:rsidRPr="0007258B">
        <w:rPr>
          <w:color w:val="000000"/>
        </w:rPr>
        <w:t>предусмотрено</w:t>
      </w:r>
      <w:proofErr w:type="gramEnd"/>
      <w:r w:rsidRPr="0007258B">
        <w:rPr>
          <w:color w:val="000000"/>
        </w:rPr>
        <w:t xml:space="preserve"> в том числе размещение памятников, произведений декоративно-прикладного искусства, декоративных водных устройств.</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4. Благоустройство территорий жилой застройки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4.1. </w:t>
      </w:r>
      <w:proofErr w:type="gramStart"/>
      <w:r w:rsidRPr="0007258B">
        <w:rPr>
          <w:color w:val="000000"/>
        </w:rPr>
        <w:t>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w:t>
      </w:r>
      <w:proofErr w:type="gramEnd"/>
      <w:r w:rsidRPr="0007258B">
        <w:rPr>
          <w:color w:val="000000"/>
        </w:rPr>
        <w:t xml:space="preserve"> в различных сочетаниях формируют различные элементы планировочной структуры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4.2.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различных элементов планировочной структуры,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4.3. Безопасность объектов благоустройства на территории жилой застройки рекомендуется обеспечивать их </w:t>
      </w:r>
      <w:proofErr w:type="spellStart"/>
      <w:r w:rsidRPr="0007258B">
        <w:rPr>
          <w:color w:val="000000"/>
        </w:rPr>
        <w:t>просматриваемостью</w:t>
      </w:r>
      <w:proofErr w:type="spellEnd"/>
      <w:r w:rsidRPr="0007258B">
        <w:rPr>
          <w:color w:val="000000"/>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4.4.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4.5.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Рекомендуется размещение также спортивных и детских спортивных площадок, игровых площадок для детей школьного возраста, а также инклюзивных детских и инклюзивных спортивных площадок (при наличии такой потребности у населения).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4.6.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4.7. </w:t>
      </w:r>
      <w:proofErr w:type="gramStart"/>
      <w:r w:rsidRPr="0007258B">
        <w:rPr>
          <w:color w:val="000000"/>
        </w:rPr>
        <w:t>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установки мусоросборников).</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4.8. На территории жилой застройки с расположенными на ней жилыми домами блокированной застройки, объектами индивидуального жилищного строительства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4.9. На территориях жилой застройки необходимо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4.10. При озеленении территорий детских садов и школ не рекомендуется использовать растения с ядовитыми плодами, а также с колючками и шипами.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4.11. Не допускаются остановка, стоянка и хранение автомототранспортных средств на газонах, клумбах, иных участках с зелеными насаждениями.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5. Благоустройство общественных территорий рекреационного назначения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5.1.К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и иные подобные элементы планировочной структуры населенного пункта (далее - объекты рекреации).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5.2. При проектировании и благоустройстве объектов рекреации необходимо предусматривать:</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xml:space="preserve">б) для парков и садов: </w:t>
      </w:r>
      <w:proofErr w:type="spellStart"/>
      <w:r w:rsidRPr="0007258B">
        <w:rPr>
          <w:color w:val="000000"/>
        </w:rPr>
        <w:t>разреживание</w:t>
      </w:r>
      <w:proofErr w:type="spellEnd"/>
      <w:r w:rsidRPr="0007258B">
        <w:rPr>
          <w:color w:val="000000"/>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Pr="0007258B">
        <w:rPr>
          <w:color w:val="000000"/>
        </w:rPr>
        <w:t>, установку парковых сооружений;</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5.3. 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5.4. Объекты мелкорозничной торговли и питания, размещаемые на территории объектов рекреации, рекомендуется проектировать </w:t>
      </w:r>
      <w:proofErr w:type="gramStart"/>
      <w:r w:rsidRPr="0007258B">
        <w:rPr>
          <w:color w:val="000000"/>
        </w:rPr>
        <w:t>некапитальными</w:t>
      </w:r>
      <w:proofErr w:type="gramEnd"/>
      <w:r w:rsidRPr="0007258B">
        <w:rPr>
          <w:color w:val="000000"/>
        </w:rPr>
        <w:t xml:space="preserve"> и оборудовать туалетом, доступным для посетителей объекта.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5.5. При проектировании озеленения на территории объектов рекреации рекомендуется: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дать оценку существующей древесно-кустарниковой, цветочно-декоративной растительности и газонных трав, их жизнеспособности и устойчивости;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произвести почвенную диагностику условий питания растений;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обеспечивать сохранение травяного покрова, древесно-кустарниковой и прибрежной растительности не менее</w:t>
      </w:r>
      <w:proofErr w:type="gramStart"/>
      <w:r w:rsidRPr="0007258B">
        <w:rPr>
          <w:color w:val="000000"/>
        </w:rPr>
        <w:t>,</w:t>
      </w:r>
      <w:proofErr w:type="gramEnd"/>
      <w:r w:rsidRPr="0007258B">
        <w:rPr>
          <w:color w:val="000000"/>
        </w:rPr>
        <w:t xml:space="preserve"> чем на 80% общей площади зоны отдыха.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5.6. При проектировании парков рекомендуется учитывать ландшафтно-климатические условия и организовывать парки на пересеченном рельефе, парки на территориях, занятых лесными насаждениями.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jc w:val="center"/>
        <w:rPr>
          <w:b/>
          <w:i/>
          <w:color w:val="000000"/>
        </w:rPr>
      </w:pPr>
      <w:r w:rsidRPr="0007258B">
        <w:rPr>
          <w:b/>
          <w:i/>
          <w:color w:val="000000"/>
        </w:rPr>
        <w:t>6. Содержание общественных территорий</w:t>
      </w:r>
    </w:p>
    <w:p w:rsidR="0007258B" w:rsidRPr="0007258B" w:rsidRDefault="0007258B" w:rsidP="0007258B">
      <w:pPr>
        <w:pStyle w:val="a3"/>
        <w:spacing w:before="0" w:beforeAutospacing="0" w:after="0" w:afterAutospacing="0"/>
        <w:jc w:val="center"/>
        <w:rPr>
          <w:b/>
          <w:i/>
          <w:color w:val="000000"/>
        </w:rPr>
      </w:pPr>
      <w:r w:rsidRPr="0007258B">
        <w:rPr>
          <w:b/>
          <w:i/>
          <w:color w:val="000000"/>
        </w:rPr>
        <w:t>и порядок пользования такими территориями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6.1. Администрация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разрабатывает согласованные с заинтересованными лицами (предприятиями, организациями, управляющими компаниями (при наличии)) карты территории </w:t>
      </w:r>
      <w:proofErr w:type="spellStart"/>
      <w:r w:rsidRPr="0007258B">
        <w:rPr>
          <w:color w:val="000000"/>
        </w:rPr>
        <w:t>Гражданцевского</w:t>
      </w:r>
      <w:proofErr w:type="spellEnd"/>
      <w:r w:rsidRPr="0007258B">
        <w:rPr>
          <w:color w:val="000000"/>
        </w:rPr>
        <w:t xml:space="preserve"> сельсовета с закреплением организаций, ответственных за уборку конкретных участков территории </w:t>
      </w:r>
      <w:proofErr w:type="spellStart"/>
      <w:r w:rsidRPr="0007258B">
        <w:rPr>
          <w:color w:val="000000"/>
        </w:rPr>
        <w:lastRenderedPageBreak/>
        <w:t>Гражданцевского</w:t>
      </w:r>
      <w:proofErr w:type="spellEnd"/>
      <w:r w:rsidRPr="0007258B">
        <w:rPr>
          <w:color w:val="000000"/>
        </w:rPr>
        <w:t xml:space="preserve"> сельсовета, в том числе территорий, прилегающих к объектам недвижимости всех форм собственности (далее — карта содержания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6.2.  На карте содержания территории отражается текущее состояние элементов благоустройства с разграничением полномочий по текущему содержанию территории между администрацией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6.3.  </w:t>
      </w:r>
      <w:proofErr w:type="gramStart"/>
      <w:r w:rsidRPr="0007258B">
        <w:rPr>
          <w:color w:val="000000"/>
        </w:rPr>
        <w:t xml:space="preserve">Карты содержания территории необходимо размещать в открытом доступе в информационно-телекоммуникационной сети «Интернет» (далее - сеть «Интернет») на официальном сайте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w:t>
      </w:r>
      <w:proofErr w:type="spellStart"/>
      <w:r w:rsidRPr="0007258B">
        <w:rPr>
          <w:color w:val="000000"/>
        </w:rPr>
        <w:t>Гражданцевского</w:t>
      </w:r>
      <w:proofErr w:type="spellEnd"/>
      <w:r w:rsidRPr="0007258B">
        <w:rPr>
          <w:color w:val="000000"/>
        </w:rPr>
        <w:t xml:space="preserve"> сельсовета.</w:t>
      </w:r>
      <w:proofErr w:type="gramEnd"/>
    </w:p>
    <w:p w:rsidR="0007258B" w:rsidRPr="0007258B" w:rsidRDefault="0007258B" w:rsidP="0007258B">
      <w:pPr>
        <w:pStyle w:val="a3"/>
        <w:spacing w:before="0" w:beforeAutospacing="0" w:after="0" w:afterAutospacing="0"/>
        <w:ind w:firstLine="567"/>
        <w:jc w:val="both"/>
        <w:rPr>
          <w:b/>
          <w:i/>
          <w:color w:val="000000"/>
        </w:rPr>
      </w:pPr>
      <w:r w:rsidRPr="0007258B">
        <w:rPr>
          <w:color w:val="000000"/>
        </w:rPr>
        <w:t> </w:t>
      </w:r>
    </w:p>
    <w:p w:rsidR="0007258B" w:rsidRPr="0007258B" w:rsidRDefault="0007258B" w:rsidP="0007258B">
      <w:pPr>
        <w:pStyle w:val="a3"/>
        <w:spacing w:before="0" w:beforeAutospacing="0" w:after="0" w:afterAutospacing="0"/>
        <w:jc w:val="center"/>
        <w:rPr>
          <w:b/>
          <w:i/>
          <w:color w:val="000000"/>
        </w:rPr>
      </w:pPr>
      <w:r w:rsidRPr="0007258B">
        <w:rPr>
          <w:b/>
          <w:i/>
          <w:color w:val="000000"/>
        </w:rPr>
        <w:t>7. Внешний вид фасадов и ограждающих конструкций зданий, строений, сооружений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7.1. Колористическое решение внешних поверхностей зданий, строений и сооружений рекомендуется проектировать с учетом концепции общего цветового решения застройки улиц и территорий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7.2. Средства размещения информации, в том числе информационные указатели, реклама и вывески, размещаемые на одной улице, на одном здании, сооружении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населенного пункта (при его наличии).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7.3. Входные группы зданий жилого и общественного назначения (участки входов в здания) рекомендуется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7.4. Возможность остекления лоджий и балконов, замены рам, окраски внешних поверхностей зданий, строений и сооружений, расположенных в центрах населенных пунктов, рекомендуется предусматривать в составе градостроительного регламента и дизайн-кода населенного пункта (при его наличии).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7.5.  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7.6. </w:t>
      </w:r>
      <w:proofErr w:type="gramStart"/>
      <w:r w:rsidRPr="0007258B">
        <w:rPr>
          <w:color w:val="000000"/>
        </w:rPr>
        <w:t xml:space="preserve">При создании, содержании, реконструкции и иных работах на внешних поверхностях зданий, строений, сооружений рекомендуется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w:t>
      </w:r>
      <w:proofErr w:type="spellStart"/>
      <w:r w:rsidRPr="0007258B">
        <w:rPr>
          <w:color w:val="000000"/>
        </w:rPr>
        <w:t>Гражданцевского</w:t>
      </w:r>
      <w:proofErr w:type="spellEnd"/>
      <w:r w:rsidRPr="0007258B">
        <w:rPr>
          <w:color w:val="000000"/>
        </w:rPr>
        <w:t xml:space="preserve"> сельсовета.</w:t>
      </w:r>
      <w:proofErr w:type="gramEnd"/>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8. Проектирование, размещение, содержание и восстановление элементов благоустройства, в том числе после проведения</w:t>
      </w:r>
    </w:p>
    <w:p w:rsidR="0007258B" w:rsidRPr="0007258B" w:rsidRDefault="0007258B" w:rsidP="0007258B">
      <w:pPr>
        <w:pStyle w:val="a3"/>
        <w:spacing w:before="0" w:beforeAutospacing="0" w:after="0" w:afterAutospacing="0"/>
        <w:jc w:val="center"/>
        <w:rPr>
          <w:b/>
          <w:i/>
          <w:color w:val="000000"/>
        </w:rPr>
      </w:pPr>
      <w:r w:rsidRPr="0007258B">
        <w:rPr>
          <w:b/>
          <w:i/>
          <w:color w:val="000000"/>
        </w:rPr>
        <w:t xml:space="preserve"> земляных работ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8.1. В проектной документации на создание, реконструкцию объектов благоустройства территории </w:t>
      </w:r>
      <w:proofErr w:type="spellStart"/>
      <w:r w:rsidRPr="0007258B">
        <w:rPr>
          <w:color w:val="000000"/>
        </w:rPr>
        <w:t>Гражданцевского</w:t>
      </w:r>
      <w:proofErr w:type="spellEnd"/>
      <w:r w:rsidRPr="0007258B">
        <w:rPr>
          <w:color w:val="000000"/>
        </w:rPr>
        <w:t xml:space="preserve"> сельсовета рекомендуется предусматривать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8.2. Проектирование озеленения при благоустройстве и (или) реконструкции территорий </w:t>
      </w:r>
      <w:proofErr w:type="spellStart"/>
      <w:r w:rsidRPr="0007258B">
        <w:rPr>
          <w:color w:val="000000"/>
        </w:rPr>
        <w:t>Гражданцевского</w:t>
      </w:r>
      <w:proofErr w:type="spellEnd"/>
      <w:r w:rsidRPr="0007258B">
        <w:rPr>
          <w:color w:val="000000"/>
        </w:rPr>
        <w:t xml:space="preserve"> сельсовета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8.3. Проектирование покрытий при благоустройстве территорий рекомендуется осуществлять с целью обеспечения безопасного и комфортного передвижения граждан, в том числе МГН, а также формирования архитектурного облика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8.4. При выборе покрытия необходимо использовать прочные, </w:t>
      </w:r>
      <w:proofErr w:type="spellStart"/>
      <w:r w:rsidRPr="0007258B">
        <w:rPr>
          <w:color w:val="000000"/>
        </w:rPr>
        <w:t>ремонтопригодные</w:t>
      </w:r>
      <w:proofErr w:type="spellEnd"/>
      <w:r w:rsidRPr="0007258B">
        <w:rPr>
          <w:color w:val="000000"/>
        </w:rPr>
        <w:t xml:space="preserve">, </w:t>
      </w:r>
      <w:proofErr w:type="spellStart"/>
      <w:r w:rsidRPr="0007258B">
        <w:rPr>
          <w:color w:val="000000"/>
        </w:rPr>
        <w:t>антискользящие</w:t>
      </w:r>
      <w:proofErr w:type="spellEnd"/>
      <w:r w:rsidRPr="0007258B">
        <w:rPr>
          <w:color w:val="000000"/>
        </w:rPr>
        <w:t xml:space="preserve">, </w:t>
      </w:r>
      <w:proofErr w:type="spellStart"/>
      <w:r w:rsidRPr="0007258B">
        <w:rPr>
          <w:color w:val="000000"/>
        </w:rPr>
        <w:t>экологичные</w:t>
      </w:r>
      <w:proofErr w:type="spellEnd"/>
      <w:r w:rsidRPr="0007258B">
        <w:rPr>
          <w:color w:val="000000"/>
        </w:rPr>
        <w:t xml:space="preserve"> покрытия, например:</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монолитные или сборные покрытия, </w:t>
      </w:r>
      <w:proofErr w:type="gramStart"/>
      <w:r w:rsidRPr="0007258B">
        <w:rPr>
          <w:color w:val="000000"/>
        </w:rPr>
        <w:t>выполняемые</w:t>
      </w:r>
      <w:proofErr w:type="gramEnd"/>
      <w:r w:rsidRPr="0007258B">
        <w:rPr>
          <w:color w:val="000000"/>
        </w:rPr>
        <w:t xml:space="preserve"> в том числе из асфальтобетона, </w:t>
      </w:r>
      <w:proofErr w:type="spellStart"/>
      <w:r w:rsidRPr="0007258B">
        <w:rPr>
          <w:color w:val="000000"/>
        </w:rPr>
        <w:t>цементобетона</w:t>
      </w:r>
      <w:proofErr w:type="spellEnd"/>
      <w:r w:rsidRPr="0007258B">
        <w:rPr>
          <w:color w:val="000000"/>
        </w:rPr>
        <w:t>,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w:t>
      </w:r>
      <w:proofErr w:type="spellStart"/>
      <w:r w:rsidRPr="0007258B">
        <w:rPr>
          <w:color w:val="000000"/>
        </w:rPr>
        <w:t>экологичности</w:t>
      </w:r>
      <w:proofErr w:type="spellEnd"/>
      <w:r w:rsidRPr="0007258B">
        <w:rPr>
          <w:color w:val="000000"/>
        </w:rPr>
        <w:t xml:space="preserve"> благоустраиваемой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8.5. Рекомендуется предусматривать колористические решения видов покрытий, применяемые с учетом цветовых решений формируемой среды населенного пункта, а также рекомендации по размещению покрытий на территориях населенных пунктов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8.6.Необходимо обеспечивать уклон 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8.7.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8.8. Для деревьев, расположенных в мощении, при отсутствии иных видов защиты, в том числе приствольных решеток, бордюров, скамеек, рекомендуется предусматривать защитное приствольное покрытие, выполненное на одном уровне или выше покрытия пешеходных коммуникаций.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8.9. 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8.10. Устройство ограждения при благоустройстве территорий рекомендуется предусматривать в качестве дополнительного элемента благоустройства, основной целью установки которого рекомендуется рассматривать обеспечение безопасности граждан.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8.11. В вопросах установки и содержания различных видов ограждений необходимо выполнять следующие условия: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использовать ограждения, выполненные из высококачественных материалов;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архитектурно-</w:t>
      </w:r>
      <w:proofErr w:type="gramStart"/>
      <w:r w:rsidRPr="0007258B">
        <w:rPr>
          <w:color w:val="000000"/>
        </w:rPr>
        <w:t>художественное решение</w:t>
      </w:r>
      <w:proofErr w:type="gramEnd"/>
      <w:r w:rsidRPr="0007258B">
        <w:rPr>
          <w:color w:val="000000"/>
        </w:rPr>
        <w:t xml:space="preserve"> ограждений выбирать в едином дизайнерском стиле в границах объекта благоустройства, с учетом архитектурного окружения территории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8.12. 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8.13. </w:t>
      </w:r>
      <w:proofErr w:type="gramStart"/>
      <w:r w:rsidRPr="0007258B">
        <w:rPr>
          <w:color w:val="000000"/>
        </w:rPr>
        <w:t xml:space="preserve">При выборе МАФ необходимо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территории </w:t>
      </w:r>
      <w:proofErr w:type="spellStart"/>
      <w:r w:rsidRPr="0007258B">
        <w:rPr>
          <w:color w:val="000000"/>
        </w:rPr>
        <w:t>Гражданцевского</w:t>
      </w:r>
      <w:proofErr w:type="spellEnd"/>
      <w:r w:rsidRPr="0007258B">
        <w:rPr>
          <w:color w:val="000000"/>
        </w:rPr>
        <w:t xml:space="preserve"> сельсовета.</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 xml:space="preserve">8.14. При благоустройстве часто посещаемых жителями </w:t>
      </w:r>
      <w:proofErr w:type="spellStart"/>
      <w:r w:rsidRPr="0007258B">
        <w:rPr>
          <w:color w:val="000000"/>
        </w:rPr>
        <w:t>Гражданцевского</w:t>
      </w:r>
      <w:proofErr w:type="spellEnd"/>
      <w:r w:rsidRPr="0007258B">
        <w:rPr>
          <w:color w:val="000000"/>
        </w:rPr>
        <w:t xml:space="preserve"> сельсовета центров притяжения, в том числе общественных территорий, расположенных в центре населенного пункта, МАФ рекомендуется проектировать на основании индивидуальных проектных разработок.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8.15. На время проведения земляных, строительных, дорожных, аварийных и других видов работ, в том числе работ по благоустройству, необходимо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 xml:space="preserve">9. Организация освещения территории </w:t>
      </w:r>
      <w:proofErr w:type="spellStart"/>
      <w:r w:rsidRPr="0007258B">
        <w:rPr>
          <w:b/>
          <w:i/>
          <w:color w:val="000000"/>
        </w:rPr>
        <w:t>Гражданцевского</w:t>
      </w:r>
      <w:proofErr w:type="spellEnd"/>
      <w:r w:rsidRPr="0007258B">
        <w:rPr>
          <w:b/>
          <w:i/>
          <w:color w:val="000000"/>
        </w:rPr>
        <w:t xml:space="preserve"> сельсовета, включая архитектурную подсветку зданий, строений, сооружений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9.1. 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на территории центров притяжения.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9.2. При проектировании освещения и осветительного оборудования необходимо обеспечивать:</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экономичность и </w:t>
      </w:r>
      <w:proofErr w:type="spellStart"/>
      <w:r w:rsidRPr="0007258B">
        <w:rPr>
          <w:color w:val="000000"/>
        </w:rPr>
        <w:t>энергоэффективность</w:t>
      </w:r>
      <w:proofErr w:type="spellEnd"/>
      <w:r w:rsidRPr="0007258B">
        <w:rPr>
          <w:color w:val="000000"/>
        </w:rPr>
        <w:t xml:space="preserve"> применяемых осветительных установок, рациональное распределение и использование электроэнергии;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эстетику элементов осветительных установок, их дизайн, качество материалов и изделий с учетом восприятия в дневное и ночное время;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удобство обслуживания и управления при разных режимах работы установок.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9.3.  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обычные (традиционные), </w:t>
      </w:r>
      <w:proofErr w:type="gramStart"/>
      <w:r w:rsidRPr="0007258B">
        <w:rPr>
          <w:color w:val="000000"/>
        </w:rPr>
        <w:t>светильники</w:t>
      </w:r>
      <w:proofErr w:type="gramEnd"/>
      <w:r w:rsidRPr="0007258B">
        <w:rPr>
          <w:color w:val="000000"/>
        </w:rPr>
        <w:t xml:space="preserve">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w:t>
      </w:r>
      <w:proofErr w:type="spellStart"/>
      <w:r w:rsidRPr="0007258B">
        <w:rPr>
          <w:color w:val="000000"/>
        </w:rPr>
        <w:t>высокомачтовые</w:t>
      </w:r>
      <w:proofErr w:type="spellEnd"/>
      <w:r w:rsidRPr="0007258B">
        <w:rPr>
          <w:color w:val="000000"/>
        </w:rPr>
        <w:t>, которые рекомендуется использовать для освещения обширных по площади территорий;</w:t>
      </w:r>
      <w:proofErr w:type="gramEnd"/>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газонные, которые рекомендуется использовать для освещения газонов, цветников, пешеходных дорожек и площадок;</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встроенные светильники, которые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9.4.  Архитектурную подсветку зданий, строений, сооружений (далее - архитектурное освещение)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обелисков, МАФ, доминантных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9.5. В стационарных установках утилитарного наружного и архитектурного освещения рекомендуется применять </w:t>
      </w:r>
      <w:proofErr w:type="spellStart"/>
      <w:r w:rsidRPr="0007258B">
        <w:rPr>
          <w:color w:val="000000"/>
        </w:rPr>
        <w:t>энергоэффективные</w:t>
      </w:r>
      <w:proofErr w:type="spellEnd"/>
      <w:r w:rsidRPr="0007258B">
        <w:rPr>
          <w:color w:val="000000"/>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9.6. 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9.7. В целях рационального использования электроэнергии и обеспечения визуального разнообразия территорий </w:t>
      </w:r>
      <w:proofErr w:type="spellStart"/>
      <w:r w:rsidRPr="0007258B">
        <w:rPr>
          <w:color w:val="000000"/>
        </w:rPr>
        <w:t>Гражданцевского</w:t>
      </w:r>
      <w:proofErr w:type="spellEnd"/>
      <w:r w:rsidRPr="0007258B">
        <w:rPr>
          <w:color w:val="000000"/>
        </w:rPr>
        <w:t xml:space="preserve"> сельсовета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lastRenderedPageBreak/>
        <w:t xml:space="preserve">10. Организация озеленения территории </w:t>
      </w:r>
      <w:proofErr w:type="spellStart"/>
      <w:r w:rsidRPr="0007258B">
        <w:rPr>
          <w:b/>
          <w:i/>
          <w:color w:val="000000"/>
        </w:rPr>
        <w:t>Гражданцевского</w:t>
      </w:r>
      <w:proofErr w:type="spellEnd"/>
      <w:r w:rsidRPr="0007258B">
        <w:rPr>
          <w:b/>
          <w:i/>
          <w:color w:val="000000"/>
        </w:rPr>
        <w:t xml:space="preserve"> сельсовета, включая порядок создания, содержания, восстановления и охрану расположенных в границах населенных пунктов газонов, цветников и иных территорий, занятых травянистыми растениями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10.1. При проектировании озелененных территорий рекомендуется создавать проекты «зеленых каркасов», </w:t>
      </w:r>
      <w:proofErr w:type="gramStart"/>
      <w:r w:rsidRPr="0007258B">
        <w:rPr>
          <w:color w:val="000000"/>
        </w:rPr>
        <w:t>направленные</w:t>
      </w:r>
      <w:proofErr w:type="gramEnd"/>
      <w:r w:rsidRPr="0007258B">
        <w:rPr>
          <w:color w:val="000000"/>
        </w:rPr>
        <w:t xml:space="preserve">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прогулок, занятий физкультурой и спортом, общения, прогулок и игр с детьми на свежем </w:t>
      </w:r>
      <w:proofErr w:type="gramStart"/>
      <w:r w:rsidRPr="0007258B">
        <w:rPr>
          <w:color w:val="000000"/>
        </w:rPr>
        <w:t>воздухе</w:t>
      </w:r>
      <w:proofErr w:type="gramEnd"/>
      <w:r w:rsidRPr="0007258B">
        <w:rPr>
          <w:color w:val="000000"/>
        </w:rPr>
        <w:t>, комфортного отдыха старшего поколения (далее - «зеленый каркас»).</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Организацию озеленения, создание, содержание, восстановление и охрану элементов озеленения существующих и (или) создаваемых природных территорий рекомендуется планировать в комплексе и в контексте общего «зеленого каркаса»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10.2. 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дорожек.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10.3.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10.4. В шаговой доступности от многоквартирных домов рекомендуется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10.5. Работы по созданию элементов озеленения рекомендуется проводить по предварительно разработанному и утвержденному администрацией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проекту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Проект благоустройства территории, определяющий основные планировочные решения, рекомендуется разрабатывать на основании </w:t>
      </w:r>
      <w:proofErr w:type="spellStart"/>
      <w:r w:rsidRPr="0007258B">
        <w:rPr>
          <w:color w:val="000000"/>
        </w:rPr>
        <w:t>геоподосновы</w:t>
      </w:r>
      <w:proofErr w:type="spellEnd"/>
      <w:r w:rsidRPr="0007258B">
        <w:rPr>
          <w:color w:val="000000"/>
        </w:rPr>
        <w:t xml:space="preserve"> и инвентаризационного плана зеленых насаждений. </w:t>
      </w:r>
      <w:proofErr w:type="gramStart"/>
      <w:r w:rsidRPr="0007258B">
        <w:rPr>
          <w:color w:val="000000"/>
        </w:rPr>
        <w:t xml:space="preserve">При этом на стадии разработки проекта благоустройства необходимо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07258B">
        <w:rPr>
          <w:color w:val="000000"/>
        </w:rPr>
        <w:t>перечетной</w:t>
      </w:r>
      <w:proofErr w:type="spellEnd"/>
      <w:r w:rsidRPr="0007258B">
        <w:rPr>
          <w:color w:val="000000"/>
        </w:rPr>
        <w:t xml:space="preserve"> ведомостью (далее - </w:t>
      </w:r>
      <w:proofErr w:type="spellStart"/>
      <w:r w:rsidRPr="0007258B">
        <w:rPr>
          <w:color w:val="000000"/>
        </w:rPr>
        <w:t>дендроплан</w:t>
      </w:r>
      <w:proofErr w:type="spellEnd"/>
      <w:r w:rsidRPr="0007258B">
        <w:rPr>
          <w:color w:val="000000"/>
        </w:rPr>
        <w:t>).</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10.6.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w:t>
      </w:r>
      <w:proofErr w:type="spellStart"/>
      <w:r w:rsidRPr="0007258B">
        <w:rPr>
          <w:color w:val="000000"/>
        </w:rPr>
        <w:t>дендроплан</w:t>
      </w:r>
      <w:proofErr w:type="spellEnd"/>
      <w:r w:rsidRPr="0007258B">
        <w:rPr>
          <w:color w:val="000000"/>
        </w:rPr>
        <w:t>.</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10.7. Составление </w:t>
      </w:r>
      <w:proofErr w:type="spellStart"/>
      <w:r w:rsidRPr="0007258B">
        <w:rPr>
          <w:color w:val="000000"/>
        </w:rPr>
        <w:t>дендроплана</w:t>
      </w:r>
      <w:proofErr w:type="spellEnd"/>
      <w:r w:rsidRPr="0007258B">
        <w:rPr>
          <w:color w:val="000000"/>
        </w:rPr>
        <w:t xml:space="preserve"> рекомендуется осуществлять на основании </w:t>
      </w:r>
      <w:proofErr w:type="spellStart"/>
      <w:r w:rsidRPr="0007258B">
        <w:rPr>
          <w:color w:val="000000"/>
        </w:rPr>
        <w:t>геоподосновы</w:t>
      </w:r>
      <w:proofErr w:type="spellEnd"/>
      <w:r w:rsidRPr="0007258B">
        <w:rPr>
          <w:color w:val="000000"/>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При разработке </w:t>
      </w:r>
      <w:proofErr w:type="spellStart"/>
      <w:r w:rsidRPr="0007258B">
        <w:rPr>
          <w:color w:val="000000"/>
        </w:rPr>
        <w:t>дендроплана</w:t>
      </w:r>
      <w:proofErr w:type="spellEnd"/>
      <w:r w:rsidRPr="0007258B">
        <w:rPr>
          <w:color w:val="000000"/>
        </w:rPr>
        <w:t xml:space="preserve"> рекомендуется сохранять нумерацию растений в соответствии с инвентаризационным планом.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10.8.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10.9. При организации озеленения рекомендуется сохранять существующие ландшафты.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Для озеленения рекомендуется использовать преимущественно многолетние виды и сорта растений, произрастающие на территории юго-западе Новосибирской области и не нуждающиеся в специальном укрытии в зимний период.</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10.10. Содержание озелененных территорий </w:t>
      </w:r>
      <w:proofErr w:type="spellStart"/>
      <w:r w:rsidRPr="0007258B">
        <w:rPr>
          <w:color w:val="000000"/>
        </w:rPr>
        <w:t>Гражданцевского</w:t>
      </w:r>
      <w:proofErr w:type="spellEnd"/>
      <w:r w:rsidRPr="0007258B">
        <w:rPr>
          <w:color w:val="000000"/>
        </w:rPr>
        <w:t xml:space="preserve"> сельсовета рекомендуется осуществлять путем привлечения специализированных организаций, а также жителей </w:t>
      </w:r>
      <w:proofErr w:type="spellStart"/>
      <w:r w:rsidRPr="0007258B">
        <w:rPr>
          <w:color w:val="000000"/>
        </w:rPr>
        <w:lastRenderedPageBreak/>
        <w:t>Гражданцевского</w:t>
      </w:r>
      <w:proofErr w:type="spellEnd"/>
      <w:r w:rsidRPr="0007258B">
        <w:rPr>
          <w:color w:val="000000"/>
        </w:rPr>
        <w:t xml:space="preserve"> сельсовета, в том числе добровольцев (волонтеров), и других заинтересованных лиц.</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10.11. В рамках мероприятий по содержанию озелененных территорий рекомендуется: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принимать меры в случаях массового появления вредителей и болезней, производить замазку ран и дупел на деревьях;</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производить комплексный уход за газонами, систематический покос газонов и иной травянистой растительности;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проводить своевременный ремонт ограждений зеленых насаждений.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10.12. Луговые газоны в парках, созданные на базе естественной луговой высокотравной многовидовой растительности, рекомендуется оставлять в виде цветущего разнотравья, вдоль объектов пешеходных коммуникаций и по периметру площадок рекомендуется производить покос травы.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10.13. На газонах 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10.14. Подсев газонных трав на газонах производится по мере необходимости. Рекомендуется использовать устойчивые к </w:t>
      </w:r>
      <w:proofErr w:type="spellStart"/>
      <w:r w:rsidRPr="0007258B">
        <w:rPr>
          <w:color w:val="000000"/>
        </w:rPr>
        <w:t>вытаптыванию</w:t>
      </w:r>
      <w:proofErr w:type="spellEnd"/>
      <w:r w:rsidRPr="0007258B">
        <w:rPr>
          <w:color w:val="000000"/>
        </w:rPr>
        <w:t xml:space="preserve"> сорта трав. Полив газонов и цветников рекомендуется производить в утреннее или вечернее время по мере необходимости.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10.15.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10.16. Вопросы борьбы с вредными и ядовитыми самосевными растениями регламентируются отдельными нормативными правовыми актами администрации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w:t>
      </w:r>
    </w:p>
    <w:p w:rsidR="0007258B" w:rsidRPr="0007258B" w:rsidRDefault="0007258B" w:rsidP="0007258B">
      <w:pPr>
        <w:pStyle w:val="a3"/>
        <w:spacing w:before="0" w:beforeAutospacing="0" w:after="0" w:afterAutospacing="0"/>
        <w:ind w:firstLine="567"/>
        <w:jc w:val="center"/>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 xml:space="preserve">11. Размещение информации на территории </w:t>
      </w:r>
      <w:proofErr w:type="spellStart"/>
      <w:r w:rsidRPr="0007258B">
        <w:rPr>
          <w:b/>
          <w:i/>
          <w:color w:val="000000"/>
        </w:rPr>
        <w:t>Гражданцевского</w:t>
      </w:r>
      <w:proofErr w:type="spellEnd"/>
      <w:r w:rsidRPr="0007258B">
        <w:rPr>
          <w:b/>
          <w:i/>
          <w:color w:val="000000"/>
        </w:rPr>
        <w:t xml:space="preserve"> сельсовета, в том числе установка указателей с наименованиями улиц и номерами домов, вывесок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11.1. 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11.2. Для магазинов рекомендуется разработка собственных архитектурно-художественных концепций, определяющих размещение информационных конструкций.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11.3.  Расклейку газет, афиш, плакатов, различного рода объявлений и рекламы рекомендуется разрешать на специально установленных стендах.</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11.4.  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ind w:firstLine="567"/>
        <w:jc w:val="center"/>
        <w:rPr>
          <w:b/>
          <w:i/>
          <w:color w:val="000000"/>
        </w:rPr>
      </w:pPr>
      <w:r w:rsidRPr="0007258B">
        <w:rPr>
          <w:b/>
          <w:i/>
          <w:color w:val="000000"/>
        </w:rPr>
        <w:t>12. Размещение и содержание детских и спортивных площадок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охране природной среды, безопасности оборудования для детских игровых и спортивных площадок.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12.2. При осуществлении деятельности по благоустройству территории </w:t>
      </w:r>
      <w:proofErr w:type="spellStart"/>
      <w:r w:rsidRPr="0007258B">
        <w:rPr>
          <w:color w:val="000000"/>
        </w:rPr>
        <w:t>Гражданцевского</w:t>
      </w:r>
      <w:proofErr w:type="spellEnd"/>
      <w:r w:rsidRPr="0007258B">
        <w:rPr>
          <w:color w:val="000000"/>
        </w:rPr>
        <w:t xml:space="preserve"> сельсовета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12.3.  На общественных и дворовых территориях населенных пунктов </w:t>
      </w:r>
      <w:proofErr w:type="spellStart"/>
      <w:r w:rsidRPr="0007258B">
        <w:rPr>
          <w:color w:val="000000"/>
        </w:rPr>
        <w:t>Гражданцевского</w:t>
      </w:r>
      <w:proofErr w:type="spellEnd"/>
      <w:r w:rsidRPr="0007258B">
        <w:rPr>
          <w:color w:val="000000"/>
        </w:rPr>
        <w:t xml:space="preserve"> сельсовета могут </w:t>
      </w:r>
      <w:proofErr w:type="gramStart"/>
      <w:r w:rsidRPr="0007258B">
        <w:rPr>
          <w:color w:val="000000"/>
        </w:rPr>
        <w:t>размещаться</w:t>
      </w:r>
      <w:proofErr w:type="gramEnd"/>
      <w:r w:rsidRPr="0007258B">
        <w:rPr>
          <w:color w:val="000000"/>
        </w:rPr>
        <w:t xml:space="preserve"> в том числе площадки следующих видов: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детские игровые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  детские спортивные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спортивные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детские инклюзивные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инклюзивные спортивные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площадки для занятий активными видами спорта.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12.4. Рекомендуется обеспечивать создание достаточного количества площадок различных видов для свободного посещения всеми категориями населения на общественных и дворовых территориях.</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12.5. При планировании размеров площадок (функциональных зон площадок) необходимо учитывать:</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размеры территории, на которой будет располагаться площадка;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функциональное предназначение и состав оборудования;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требования документов по безопасности площадок (зоны безопасности оборудования);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наличие других элементов благоустройства (разделение различных функциональных зон);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расположение подходов к площадке;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пропускную способность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12.6. Планирование функционала и (или) функциональных зон площадок рекомендуется осуществлять с учетом: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площади земельного участка, предназначенного для размещения площадки и (или) реконструкции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предпочтений (выбора) жителей;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в) развития видов спорта в </w:t>
      </w:r>
      <w:proofErr w:type="spellStart"/>
      <w:r w:rsidRPr="0007258B">
        <w:rPr>
          <w:color w:val="000000"/>
        </w:rPr>
        <w:t>Гражданцевского</w:t>
      </w:r>
      <w:proofErr w:type="spellEnd"/>
      <w:r w:rsidRPr="0007258B">
        <w:rPr>
          <w:color w:val="000000"/>
        </w:rPr>
        <w:t xml:space="preserve"> сельсовете (популярность, возможность обеспечить методическую поддержку, организовать спортивные мероприятия);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экономических возможностей для реализации проектов по благоустройству;</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требований к безопасности площадок (технические регламенты, национальные стандарты Российской Федерации, санитарные правила и нормы);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природно-климатических условий;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ж) половозрастных характеристик населения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з) фактического наличия площадок (обеспеченности площадками с учетом их функционала) на прилегающей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и) создания условий доступности площадок для всех жителей </w:t>
      </w:r>
      <w:proofErr w:type="spellStart"/>
      <w:r w:rsidRPr="0007258B">
        <w:rPr>
          <w:color w:val="000000"/>
        </w:rPr>
        <w:t>Гражданцевского</w:t>
      </w:r>
      <w:proofErr w:type="spellEnd"/>
      <w:r w:rsidRPr="0007258B">
        <w:rPr>
          <w:color w:val="000000"/>
        </w:rPr>
        <w:t xml:space="preserve"> сельсовета, включая МГН;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к) структуры прилегающей жилой застройки.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12.7. 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12.8.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12.9. </w:t>
      </w:r>
      <w:proofErr w:type="gramStart"/>
      <w:r w:rsidRPr="0007258B">
        <w:rPr>
          <w:color w:val="000000"/>
        </w:rPr>
        <w:t>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12.10. </w:t>
      </w:r>
      <w:proofErr w:type="gramStart"/>
      <w:r w:rsidRPr="0007258B">
        <w:rPr>
          <w:color w:val="000000"/>
        </w:rPr>
        <w:t>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12.11. </w:t>
      </w:r>
      <w:proofErr w:type="gramStart"/>
      <w:r w:rsidRPr="0007258B">
        <w:rPr>
          <w:color w:val="000000"/>
        </w:rPr>
        <w:t>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необходимо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27.12.2019 г. № 897</w:t>
      </w:r>
      <w:proofErr w:type="gramEnd"/>
      <w:r w:rsidRPr="0007258B">
        <w:rPr>
          <w:color w:val="000000"/>
        </w:rPr>
        <w:t>/1128/</w:t>
      </w:r>
      <w:proofErr w:type="spellStart"/>
      <w:proofErr w:type="gramStart"/>
      <w:r w:rsidRPr="0007258B">
        <w:rPr>
          <w:color w:val="000000"/>
        </w:rPr>
        <w:t>пр</w:t>
      </w:r>
      <w:proofErr w:type="spellEnd"/>
      <w:proofErr w:type="gramEnd"/>
      <w:r w:rsidRPr="0007258B">
        <w:rPr>
          <w:color w:val="000000"/>
        </w:rPr>
        <w:t xml:space="preserve"> (с учетом внесенных в них изменений).</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13. Размещение парковок (парковочных мест)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13.1. На общественных и дворовых территориях населенных пунктов </w:t>
      </w:r>
      <w:proofErr w:type="spellStart"/>
      <w:r w:rsidRPr="0007258B">
        <w:rPr>
          <w:color w:val="000000"/>
        </w:rPr>
        <w:t>Гражданцевского</w:t>
      </w:r>
      <w:proofErr w:type="spellEnd"/>
      <w:r w:rsidRPr="0007258B">
        <w:rPr>
          <w:color w:val="000000"/>
        </w:rPr>
        <w:t xml:space="preserve"> сельсовета могут </w:t>
      </w:r>
      <w:proofErr w:type="gramStart"/>
      <w:r w:rsidRPr="0007258B">
        <w:rPr>
          <w:color w:val="000000"/>
        </w:rPr>
        <w:t>размещаться</w:t>
      </w:r>
      <w:proofErr w:type="gramEnd"/>
      <w:r w:rsidRPr="0007258B">
        <w:rPr>
          <w:color w:val="000000"/>
        </w:rPr>
        <w:t xml:space="preserve"> в том числе площадки автостоянок и парковок следующих видов:</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07258B">
        <w:rPr>
          <w:color w:val="000000"/>
        </w:rPr>
        <w:t>приобъектные</w:t>
      </w:r>
      <w:proofErr w:type="spellEnd"/>
      <w:r w:rsidRPr="0007258B">
        <w:rPr>
          <w:color w:val="000000"/>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proofErr w:type="spellStart"/>
      <w:r w:rsidRPr="0007258B">
        <w:rPr>
          <w:color w:val="000000"/>
        </w:rPr>
        <w:t>Гражданцевского</w:t>
      </w:r>
      <w:proofErr w:type="spellEnd"/>
      <w:r w:rsidRPr="0007258B">
        <w:rPr>
          <w:color w:val="000000"/>
        </w:rPr>
        <w:t xml:space="preserve"> сельсовета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парковки (парковочные места), обозначенные разметкой, при необходимости обустроенные и оборудованные, </w:t>
      </w:r>
      <w:proofErr w:type="gramStart"/>
      <w:r w:rsidRPr="0007258B">
        <w:rPr>
          <w:color w:val="000000"/>
        </w:rPr>
        <w:t>являющиеся</w:t>
      </w:r>
      <w:proofErr w:type="gramEnd"/>
      <w:r w:rsidRPr="0007258B">
        <w:rPr>
          <w:color w:val="000000"/>
        </w:rPr>
        <w:t xml:space="preserve">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и предназначенные для организованной стоянки транспортных средств;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прочие автомобильные стоянки (грузовые, перехватывающие и др.) в специально выделенных и обозначенных знаками и (или) разметкой местах.</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13.2. В перечень элементов благоустройства на площадках автостоянок и парковок включаются: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13.3. При проектировании, строительстве, реконструкции и благоустройстве площадок автостоянок рекомендуется предусматривать установку видеонаблюдения.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13.4. 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13.5.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13.6. Размещение и хранение личного легкового автотранспорта на дворовых территориях жилой застройки населенных пунктов </w:t>
      </w:r>
      <w:proofErr w:type="spellStart"/>
      <w:r w:rsidRPr="0007258B">
        <w:rPr>
          <w:color w:val="000000"/>
        </w:rPr>
        <w:t>Гражданцевского</w:t>
      </w:r>
      <w:proofErr w:type="spellEnd"/>
      <w:r w:rsidRPr="0007258B">
        <w:rPr>
          <w:color w:val="000000"/>
        </w:rPr>
        <w:t xml:space="preserve"> сельсовета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территориях жилой застройки населенных пунктов не рекомендуется.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 </w:t>
      </w:r>
    </w:p>
    <w:p w:rsidR="0007258B" w:rsidRPr="0007258B" w:rsidRDefault="0007258B" w:rsidP="0007258B">
      <w:pPr>
        <w:pStyle w:val="a3"/>
        <w:spacing w:before="0" w:beforeAutospacing="0" w:after="0" w:afterAutospacing="0"/>
        <w:jc w:val="center"/>
        <w:rPr>
          <w:b/>
          <w:i/>
          <w:color w:val="000000"/>
        </w:rPr>
      </w:pPr>
      <w:r w:rsidRPr="0007258B">
        <w:rPr>
          <w:b/>
          <w:i/>
          <w:color w:val="000000"/>
        </w:rPr>
        <w:t>14. Размещение малых архитектурных форм и городской мебели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14.1. </w:t>
      </w:r>
      <w:proofErr w:type="gramStart"/>
      <w:r w:rsidRPr="0007258B">
        <w:rPr>
          <w:color w:val="000000"/>
        </w:rPr>
        <w:t>К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w:t>
      </w:r>
      <w:proofErr w:type="gramEnd"/>
      <w:r w:rsidRPr="0007258B">
        <w:rPr>
          <w:color w:val="000000"/>
        </w:rPr>
        <w:t xml:space="preserve"> иные элементы, дополняющие общую композицию архитектурного ансамбля застройки населенных пунктов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14.2. </w:t>
      </w:r>
      <w:proofErr w:type="gramStart"/>
      <w:r w:rsidRPr="0007258B">
        <w:rPr>
          <w:color w:val="000000"/>
        </w:rPr>
        <w:t xml:space="preserve">В рамках решения задачи обеспечения качества городской среды при создании и благоустройстве МАФ должны учитываться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07258B">
        <w:rPr>
          <w:color w:val="000000"/>
        </w:rPr>
        <w:t>экологичных</w:t>
      </w:r>
      <w:proofErr w:type="spellEnd"/>
      <w:r w:rsidRPr="0007258B">
        <w:rPr>
          <w:color w:val="000000"/>
        </w:rPr>
        <w:t xml:space="preserve"> материалов, создания условий для ведения здорового образа жизни всех категорий населения.</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14.3. При проектировании и выборе МАФ, в том числе уличной мебели, необходимо учитывать:</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наличие свободной площади на благоустраиваемой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соответствие материалов и конструкции МАФ климату и назначению МАФ;</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защиту от образования наледи и снежных заносов, обеспечение стока воды;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пропускную способность территории, частоту и продолжительность использования МАФ;</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возраст потенциальных пользователей МАФ;</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антивандальную защищенность МАФ от разрушения, оклейки, нанесения надписей и изображений;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ж) удобство обслуживания, а также механизированной и ручной очистки территории рядом с МАФ и под конструкцией;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з) возможность ремонта или замены деталей МАФ;</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и) интенсивность пешеходного и автомобильного движения, близость транспортных узлов;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к)  эргономичность конструкций (высоту и наклон спинки скамеек, высоту урн и другие характеристики);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л)  расцветку и стилистическое сочетание с другими МАФ и окружающей архитектурой;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м) безопасность для потенциальных пользователей.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14.4. При установке МАФ и уличной мебели необходимо предусматривать обеспечение: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расположения МАФ, не создающего препятствий для пешеходов;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приоритета компактной установки МАФ на минимальной площади в местах большого скопления людей;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устойчивости конструкции;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надежной фиксации или возможности перемещения элементов в зависимости от типа МАФ и условий расположения;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наличия в каждой конкретной зоне благоустраиваемой территории рекомендуемых типов МАФ для такой зоны.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14.5. При размещении уличной мебели рекомендуется: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а) осуществлять установку скамеек на твердые виды покрытия или фундамент. При наличии фундамента его части рекомендуется выполнять не </w:t>
      </w:r>
      <w:proofErr w:type="gramStart"/>
      <w:r w:rsidRPr="0007258B">
        <w:rPr>
          <w:color w:val="000000"/>
        </w:rPr>
        <w:t>выступающими</w:t>
      </w:r>
      <w:proofErr w:type="gramEnd"/>
      <w:r w:rsidRPr="0007258B">
        <w:rPr>
          <w:color w:val="000000"/>
        </w:rPr>
        <w:t xml:space="preserve"> над поверхностью земли;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w:t>
      </w:r>
      <w:proofErr w:type="gramStart"/>
      <w:r w:rsidRPr="0007258B">
        <w:rPr>
          <w:color w:val="000000"/>
        </w:rPr>
        <w:t>й-</w:t>
      </w:r>
      <w:proofErr w:type="gramEnd"/>
      <w:r w:rsidRPr="0007258B">
        <w:rPr>
          <w:color w:val="000000"/>
        </w:rPr>
        <w:t xml:space="preserve"> срубов, бревен и плах.</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14.6. На тротуарах автомобильных дорог рекомендуется использовать следующие типы МАФ:</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установки освещения;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скамьи без спинок, оборудованные местом для сумок;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опоры у скамеек, предназначенных для людей с ограниченными возможностями;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ограждения (в местах необходимости обеспечения защиты пешеходов от наезда автомобилей);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д) кадки, цветочницы, вазоны, кашпо, в том числе подвесные;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урны.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14.7. Необходимо предусмотреть особые требования к МАФ и уличной мебели, </w:t>
      </w:r>
      <w:proofErr w:type="gramStart"/>
      <w:r w:rsidRPr="0007258B">
        <w:rPr>
          <w:color w:val="000000"/>
        </w:rPr>
        <w:t>устанавливаемым</w:t>
      </w:r>
      <w:proofErr w:type="gramEnd"/>
      <w:r w:rsidRPr="0007258B">
        <w:rPr>
          <w:color w:val="000000"/>
        </w:rPr>
        <w:t xml:space="preserve"> на территориях центров притяжения, наиболее часто посещаемых жителями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14.8. Для пешеходных зон и коммуникаций рекомендуется использовать следующие типы МАФ:</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установки освещения;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скамьи, предполагающие длительное, комфортное сидение;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цветочницы, вазоны, кашпо;</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информационные стенды;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ограждения (в местах необходимости обеспечения защиты пешеходов от наезда автомобилей);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столы для настольных игр;</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ж) урны.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14.9. При размещении урн рекомендуется выбирать урны достаточной высоты и объема, с рельефным </w:t>
      </w:r>
      <w:proofErr w:type="spellStart"/>
      <w:r w:rsidRPr="0007258B">
        <w:rPr>
          <w:color w:val="000000"/>
        </w:rPr>
        <w:t>текстурированием</w:t>
      </w:r>
      <w:proofErr w:type="spellEnd"/>
      <w:r w:rsidRPr="0007258B">
        <w:rPr>
          <w:color w:val="000000"/>
        </w:rPr>
        <w:t xml:space="preserve">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14.10. В целях защиты МАФ от графического вандализма рекомендуется: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а) минимизировать площадь поверхностей МАФ, при этом свободные поверхности рекомендуется делать с рельефным </w:t>
      </w:r>
      <w:proofErr w:type="spellStart"/>
      <w:r w:rsidRPr="0007258B">
        <w:rPr>
          <w:color w:val="000000"/>
        </w:rPr>
        <w:t>текстурированием</w:t>
      </w:r>
      <w:proofErr w:type="spellEnd"/>
      <w:r w:rsidRPr="0007258B">
        <w:rPr>
          <w:color w:val="000000"/>
        </w:rPr>
        <w:t xml:space="preserve"> или перфорированием, препятствующим графическому вандализму или облегчающим его устранение;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навигационные схемы и других элементы).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выбирать или проектировать рельефные поверхности опор освещения, в том числе с использованием краски, содержащей рельефные частицы.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14.11. При установке МАФ необходимо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15. Организация пешеходных коммуникаций, в том числе тротуаров, аллей, дорожек, тропинок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 Тротуары, аллеи, пешеходные дорожки (далее - 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К </w:t>
      </w:r>
      <w:proofErr w:type="gramStart"/>
      <w:r w:rsidRPr="0007258B">
        <w:rPr>
          <w:color w:val="000000"/>
        </w:rPr>
        <w:t>второстепенным</w:t>
      </w:r>
      <w:proofErr w:type="gramEnd"/>
      <w:r w:rsidRPr="0007258B">
        <w:rPr>
          <w:color w:val="000000"/>
        </w:rPr>
        <w:t xml:space="preserve">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15.3.Перед проектированием пешеходных коммуникаций рекомендуется составить карту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Рекомендуется учитывать интенсивность пешеходных потоков в различное время суток.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15.4. 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15.5. 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15.6. В перечень элементов благоустройства пешеходных коммуникаций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Количество элементов благоустройства рекомендуется определять с учетом интенсивности пешеходного движения.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15.7. Покрытие пешеходных дорожек рекомендуется предусматривать </w:t>
      </w:r>
      <w:proofErr w:type="gramStart"/>
      <w:r w:rsidRPr="0007258B">
        <w:rPr>
          <w:color w:val="000000"/>
        </w:rPr>
        <w:t>удобным</w:t>
      </w:r>
      <w:proofErr w:type="gramEnd"/>
      <w:r w:rsidRPr="0007258B">
        <w:rPr>
          <w:color w:val="000000"/>
        </w:rPr>
        <w:t xml:space="preserve"> при ходьбе и устойчивым к износу.</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15.8. Пешеходные дорожки и тротуары в составе активно используемых общественных территорий в целях </w:t>
      </w:r>
      <w:proofErr w:type="spellStart"/>
      <w:r w:rsidRPr="0007258B">
        <w:rPr>
          <w:color w:val="000000"/>
        </w:rPr>
        <w:t>избежания</w:t>
      </w:r>
      <w:proofErr w:type="spellEnd"/>
      <w:r w:rsidRPr="0007258B">
        <w:rPr>
          <w:color w:val="000000"/>
        </w:rPr>
        <w:t xml:space="preserve"> скопления людей рекомендуется предусматривать шириной не менее 2 метров.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15.9. Пешеходные коммуникации в составе общественных территорий рекомендуется предусмотреть хорошо </w:t>
      </w:r>
      <w:proofErr w:type="gramStart"/>
      <w:r w:rsidRPr="0007258B">
        <w:rPr>
          <w:color w:val="000000"/>
        </w:rPr>
        <w:t>просматриваемыми</w:t>
      </w:r>
      <w:proofErr w:type="gramEnd"/>
      <w:r w:rsidRPr="0007258B">
        <w:rPr>
          <w:color w:val="000000"/>
        </w:rPr>
        <w:t xml:space="preserve"> и освещенными.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15.10. При планировании пешеходных коммуникаций рекомендуется создание мест для кратковременного отдыха пешеходов, в том числе МГН (например, скамьи).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15.11. 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15.12. При создании основных пешеходных коммуникаций рекомендуется использовать твердые виды покрытия.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Пандусы и другие подобные элементы рекомендуется выполнять с соблюдением равновеликой пропускной способности.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15.13. При создании второстепенных пешеходных коммуникаций рекомендуется использовать различные виды покрытия: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дорожки скверов, садов населенного пункта рекомендуется устраивать с твердыми видами покрытия и элементами сопряжения поверхностей;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15.14.  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15.15. В малых населенных пунктах пешеходные зоны рекомендуется располагать и (или) благоустраивать в центре такого населенного пункта и (или) в основном центре притяжения жителей.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15.16. 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территории, выявить точки притяжения, с учетом интересов всех групп населения, в том числе молодежи, детей различного возраста и их родителей, пенсионеров и МГН.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 </w:t>
      </w:r>
    </w:p>
    <w:p w:rsidR="0007258B" w:rsidRPr="0007258B" w:rsidRDefault="0007258B" w:rsidP="0007258B">
      <w:pPr>
        <w:pStyle w:val="a3"/>
        <w:spacing w:before="0" w:beforeAutospacing="0" w:after="0" w:afterAutospacing="0"/>
        <w:jc w:val="center"/>
        <w:rPr>
          <w:b/>
          <w:i/>
          <w:color w:val="000000"/>
        </w:rPr>
      </w:pPr>
      <w:r w:rsidRPr="0007258B">
        <w:rPr>
          <w:b/>
          <w:i/>
          <w:color w:val="000000"/>
        </w:rPr>
        <w:t xml:space="preserve">16. Обустройство территории </w:t>
      </w:r>
      <w:proofErr w:type="spellStart"/>
      <w:r w:rsidRPr="0007258B">
        <w:rPr>
          <w:b/>
          <w:i/>
          <w:color w:val="000000"/>
        </w:rPr>
        <w:t>Гражданцевского</w:t>
      </w:r>
      <w:proofErr w:type="spellEnd"/>
      <w:r w:rsidRPr="0007258B">
        <w:rPr>
          <w:b/>
          <w:i/>
          <w:color w:val="000000"/>
        </w:rPr>
        <w:t xml:space="preserve"> сельсовета в целях обеспечения беспрепятственного передвижения по указанной территории инвалидов и других маломобильных групп населения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16.1. При проектировании объектов благоустройства рекомендуется предусматривать доступность среды населенных пунктов для маломобильных групп населения (далее –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07258B">
        <w:rPr>
          <w:color w:val="000000"/>
        </w:rPr>
        <w:t>обеспечиваться</w:t>
      </w:r>
      <w:proofErr w:type="gramEnd"/>
      <w:r w:rsidRPr="0007258B">
        <w:rPr>
          <w:color w:val="000000"/>
        </w:rPr>
        <w:t xml:space="preserve"> в том числе путем оснащения объектов благоустройства элементами и техническими средствами, способствующими передвижению МГН.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16.2. Проектирование, строительство, установку технических средств и оборудования, способствующих передвижению МГН, рекомендуется </w:t>
      </w:r>
      <w:proofErr w:type="gramStart"/>
      <w:r w:rsidRPr="0007258B">
        <w:rPr>
          <w:color w:val="000000"/>
        </w:rPr>
        <w:t>осуществлять</w:t>
      </w:r>
      <w:proofErr w:type="gramEnd"/>
      <w:r w:rsidRPr="0007258B">
        <w:rPr>
          <w:color w:val="000000"/>
        </w:rPr>
        <w:t xml:space="preserve"> в том числе при новом строительстве в соответствии с утвержденной проектной документацией.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16.3.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16.4.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Тротуары, подходы к зданиям, строениям и сооружениям, ступени и пандусы рекомендуется выполнять с нескользящей поверхностью.</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07258B">
        <w:rPr>
          <w:color w:val="000000"/>
        </w:rPr>
        <w:t>противогололедными</w:t>
      </w:r>
      <w:proofErr w:type="spellEnd"/>
      <w:r w:rsidRPr="0007258B">
        <w:rPr>
          <w:color w:val="000000"/>
        </w:rPr>
        <w:t xml:space="preserve"> средствами или укрывать такие поверхности противоскользящими материалами.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16.5. </w:t>
      </w:r>
      <w:proofErr w:type="gramStart"/>
      <w:r w:rsidRPr="0007258B">
        <w:rPr>
          <w:color w:val="000000"/>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07258B">
        <w:rPr>
          <w:color w:val="000000"/>
        </w:rPr>
        <w:t xml:space="preserve">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16.6. </w:t>
      </w:r>
      <w:proofErr w:type="gramStart"/>
      <w:r w:rsidRPr="0007258B">
        <w:rPr>
          <w:color w:val="000000"/>
        </w:rP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07258B">
        <w:rPr>
          <w:color w:val="000000"/>
        </w:rPr>
        <w:t>мнемокартами</w:t>
      </w:r>
      <w:proofErr w:type="spellEnd"/>
      <w:r w:rsidRPr="0007258B">
        <w:rPr>
          <w:color w:val="000000"/>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07258B">
        <w:rPr>
          <w:color w:val="000000"/>
        </w:rPr>
        <w:t xml:space="preserve"> зрению и другими категориями МГН, а также людьми без инвалидности.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На тактильных мнемосхемах рекомендуется </w:t>
      </w:r>
      <w:proofErr w:type="gramStart"/>
      <w:r w:rsidRPr="0007258B">
        <w:rPr>
          <w:color w:val="000000"/>
        </w:rPr>
        <w:t>размещать</w:t>
      </w:r>
      <w:proofErr w:type="gramEnd"/>
      <w:r w:rsidRPr="0007258B">
        <w:rPr>
          <w:color w:val="000000"/>
        </w:rPr>
        <w:t xml:space="preserve"> в том числе тактильную пространственную информацию, позволяющую определить фактическое положение объектов в пространстве.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 xml:space="preserve">17.Уборка территории </w:t>
      </w:r>
      <w:proofErr w:type="spellStart"/>
      <w:r w:rsidRPr="0007258B">
        <w:rPr>
          <w:b/>
          <w:color w:val="000000"/>
        </w:rPr>
        <w:t>Гражданцевского</w:t>
      </w:r>
      <w:proofErr w:type="spellEnd"/>
      <w:r w:rsidRPr="0007258B">
        <w:rPr>
          <w:b/>
          <w:i/>
          <w:color w:val="000000"/>
        </w:rPr>
        <w:t xml:space="preserve"> сельсовета, в том числе в зимний период</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17.1. При планировании уборки территории </w:t>
      </w:r>
      <w:proofErr w:type="spellStart"/>
      <w:r w:rsidRPr="0007258B">
        <w:rPr>
          <w:color w:val="000000"/>
        </w:rPr>
        <w:t>Гражданцевского</w:t>
      </w:r>
      <w:proofErr w:type="spellEnd"/>
      <w:r w:rsidRPr="0007258B">
        <w:rPr>
          <w:color w:val="000000"/>
        </w:rPr>
        <w:t xml:space="preserve"> сельсовета рекомендуется определить лиц, ответственных за уборку каждой части территории </w:t>
      </w:r>
      <w:proofErr w:type="spellStart"/>
      <w:r w:rsidRPr="0007258B">
        <w:rPr>
          <w:color w:val="000000"/>
        </w:rPr>
        <w:t>Гражданцевского</w:t>
      </w:r>
      <w:proofErr w:type="spellEnd"/>
      <w:r w:rsidRPr="0007258B">
        <w:rPr>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17.2. Территории объектов благоустройства необходимо убирать ручным или механизированным способом в зависимости от возможности использования того или иного способа уборки.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наличие бордюрных пандусов или местных понижений бортового камня в местах съезда и выезда уборочных машин на тротуар;</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ширина убираемых объектов благоустройства - 1,5 и более метров;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протяженность убираемых объектов превышает 3 погонных метра;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  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07258B">
        <w:rPr>
          <w:color w:val="000000"/>
        </w:rPr>
        <w:t>трудозатратной</w:t>
      </w:r>
      <w:proofErr w:type="spellEnd"/>
      <w:r w:rsidRPr="0007258B">
        <w:rPr>
          <w:color w:val="000000"/>
        </w:rPr>
        <w:t>), уборку такой территорий рекомендуется осуществлять ручным способом.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17.3. В составе территорий любого функционального назначения, где могут накапливаться коммунальные отходы, рекомендуется предусматривать наличие контейнеров.</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xml:space="preserve">Размещение и обустройство контейнерных площадок, контейнеров,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w:t>
      </w:r>
      <w:proofErr w:type="spellStart"/>
      <w:r w:rsidRPr="0007258B">
        <w:rPr>
          <w:color w:val="000000"/>
        </w:rPr>
        <w:t>Гражданцевского</w:t>
      </w:r>
      <w:proofErr w:type="spellEnd"/>
      <w:r w:rsidRPr="0007258B">
        <w:rPr>
          <w:color w:val="000000"/>
        </w:rPr>
        <w:t xml:space="preserve"> сельсовета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Понятия «контейнер» и «контейнерная площадка» рекомендуется применять в значениях, установленных постановлением Правительства Российской Федерации от 12.11.2016 г. №1156 «Об обращении с твердыми коммунальными отходами и внесении изменения в постановление Правительства Российской Федерации от 25 августа 2008 г. № 641».</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17.4. К элементам благоустройства контейнерных площадок рекомендуется относить покрытие контейнерной площадки, элементы сопряжения покрытий, контейнеры, ограждение контейнерной площадки.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Контейнерные площадки рекомендуется оборудовать твердым покрытием, аналогичным покрытию проездов, без выбоин, </w:t>
      </w:r>
      <w:proofErr w:type="spellStart"/>
      <w:r w:rsidRPr="0007258B">
        <w:rPr>
          <w:color w:val="000000"/>
        </w:rPr>
        <w:t>просадков</w:t>
      </w:r>
      <w:proofErr w:type="spellEnd"/>
      <w:r w:rsidRPr="0007258B">
        <w:rPr>
          <w:color w:val="000000"/>
        </w:rPr>
        <w:t>, проломов, сдвигов, волн, гребенок, колей и сорной растительности.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Элементы сопряжения покрытий рекомендуется поддерживать без разрушений, сколов, вертикальных отклонений, сорной растительности между бортовыми камнями.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Ограждение контейнерных площадок не рекомендуются устраивать из сварной сетки, сетки-</w:t>
      </w:r>
      <w:proofErr w:type="spellStart"/>
      <w:r w:rsidRPr="0007258B">
        <w:rPr>
          <w:color w:val="000000"/>
        </w:rPr>
        <w:t>рабицы</w:t>
      </w:r>
      <w:proofErr w:type="spellEnd"/>
      <w:r w:rsidRPr="0007258B">
        <w:rPr>
          <w:color w:val="000000"/>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Крыши контейнерных площадок не рекомендуется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Внешние поверхности элементов благоустройства контейнерных площадок рекомендуется поддерживать чистыми, без визуально воспринимаемых деформаций.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Контейнерную площадку рекомендуется освещать в вечерне-ночное время с использованием установок наружного освещения.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17.5. </w:t>
      </w:r>
      <w:proofErr w:type="gramStart"/>
      <w:r w:rsidRPr="0007258B">
        <w:rPr>
          <w:color w:val="000000"/>
        </w:rPr>
        <w:t xml:space="preserve">При содержании территории </w:t>
      </w:r>
      <w:proofErr w:type="spellStart"/>
      <w:r w:rsidRPr="0007258B">
        <w:rPr>
          <w:color w:val="000000"/>
        </w:rPr>
        <w:t>Гражданцевского</w:t>
      </w:r>
      <w:proofErr w:type="spellEnd"/>
      <w:r w:rsidRPr="0007258B">
        <w:rPr>
          <w:color w:val="000000"/>
        </w:rPr>
        <w:t xml:space="preserve"> сельсовета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17.6. Рекомендуется обеспечивать свободный подъезд мусоровозов непосредственно к контейнерам и выгребным ямам для удаления отходов.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 xml:space="preserve">17.7. В целях предотвращения загрязнения отходами общественных и дворовых территорий, в том числе площадей, улиц, озелененных территорий, остановок общественного транспорта, пешеходных коммуникаций и иных территорий </w:t>
      </w:r>
      <w:proofErr w:type="spellStart"/>
      <w:r w:rsidRPr="0007258B">
        <w:rPr>
          <w:color w:val="000000"/>
        </w:rPr>
        <w:t>Гражданцевского</w:t>
      </w:r>
      <w:proofErr w:type="spellEnd"/>
      <w:r w:rsidRPr="0007258B">
        <w:rPr>
          <w:color w:val="000000"/>
        </w:rPr>
        <w:t xml:space="preserve"> сельсовета рекомендуется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17.8. При уборке территории </w:t>
      </w:r>
      <w:proofErr w:type="spellStart"/>
      <w:r w:rsidRPr="0007258B">
        <w:rPr>
          <w:color w:val="000000"/>
        </w:rPr>
        <w:t>Гражданцевского</w:t>
      </w:r>
      <w:proofErr w:type="spellEnd"/>
      <w:r w:rsidRPr="0007258B">
        <w:rPr>
          <w:color w:val="000000"/>
        </w:rPr>
        <w:t xml:space="preserve"> сельсовета в ночное время необходимо принимать меры, предупреждающие шум.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17.9. В весенне-летний период к мероприятиям по уборке объектов благоустройства </w:t>
      </w:r>
      <w:proofErr w:type="gramStart"/>
      <w:r w:rsidRPr="0007258B">
        <w:rPr>
          <w:color w:val="000000"/>
        </w:rPr>
        <w:t>относятся</w:t>
      </w:r>
      <w:proofErr w:type="gramEnd"/>
      <w:r w:rsidRPr="0007258B">
        <w:rPr>
          <w:color w:val="000000"/>
        </w:rPr>
        <w:t xml:space="preserve"> в том числе уборка и вывоз мусора, уборка бордюров от песка и пыли, подметание тротуаров и дворовых территорий, покос и полив озелененных территорий.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17.10. </w:t>
      </w:r>
      <w:proofErr w:type="gramStart"/>
      <w:r w:rsidRPr="0007258B">
        <w:rPr>
          <w:color w:val="000000"/>
        </w:rPr>
        <w:t xml:space="preserve">В осенне-зимний период к мероприятиям по уборке объектов благоустройства относятся: уборка и вывоз мусора, грязи,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w:t>
      </w:r>
      <w:proofErr w:type="spellStart"/>
      <w:r w:rsidRPr="0007258B">
        <w:rPr>
          <w:color w:val="000000"/>
        </w:rPr>
        <w:t>противогололедная</w:t>
      </w:r>
      <w:proofErr w:type="spellEnd"/>
      <w:r w:rsidRPr="0007258B">
        <w:rPr>
          <w:color w:val="000000"/>
        </w:rPr>
        <w:t xml:space="preserve"> обработка территорий </w:t>
      </w:r>
      <w:proofErr w:type="spellStart"/>
      <w:r w:rsidRPr="0007258B">
        <w:rPr>
          <w:color w:val="000000"/>
        </w:rPr>
        <w:t>противогололедными</w:t>
      </w:r>
      <w:proofErr w:type="spellEnd"/>
      <w:r w:rsidRPr="0007258B">
        <w:rPr>
          <w:color w:val="000000"/>
        </w:rPr>
        <w:t xml:space="preserve"> материалами, подметание территорий при отсутствии снегопадов и гололедицы, очистка от снега МАФ и иных элементов благоустройства.</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17.11. Укладку свежевыпавшего снега в валы и кучи рекомендуется разрешать на всех улицах, площадях и скверах. </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Не рекомендуется складирование снега на озелененных территориях, если это наносит ущерб зеленым насаждениям.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17.12. 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При гололеде рекомендуется, в первую очередь, посыпать спуски, подъемы, перекрестки, места остановок общественного транспорта, пешеходные переходы.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Тротуары, общественные и дворовые территории с асфальтовым покрытием рекомендуется очищать от снега и обледенелого наката под скребок и посыпать антигололедными средствами до 8 часов утра.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На территории интенсивных пешеходных коммуникаций рекомендуется применять природные антигололедные средства.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17.13.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17.14.  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07258B">
        <w:rPr>
          <w:color w:val="000000"/>
        </w:rPr>
        <w:t>дств в сл</w:t>
      </w:r>
      <w:proofErr w:type="gramEnd"/>
      <w:r w:rsidRPr="0007258B">
        <w:rPr>
          <w:color w:val="000000"/>
        </w:rPr>
        <w:t>учае создания препятствий для работы снегоуборочной техники.</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18. Организация приема поверхностных сточных вод</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18.1. Организация приема поверхностных сточных вод осуществляется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18.2. Учитывая размеры населенных пунктов, расположенных на территории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и существующую инфраструктуру, отведение сточных, дождевых вод из населенных пунктов производится путем нарезания кюветов вдоль дорог и укладки труб для пропуска дождевых и талых вод.</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18.3. При проектировании системы водоотведения,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19. Порядок проведения земляных работ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 xml:space="preserve">19.1. Земляные работы необходимо проводить при наличии ордера (разрешения) администрации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на проведение земляных работ.</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В ордере (разрешении) на проведение земляных работ необходимо указывать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w:t>
      </w:r>
      <w:proofErr w:type="gramEnd"/>
      <w:r w:rsidRPr="0007258B">
        <w:rPr>
          <w:color w:val="000000"/>
        </w:rPr>
        <w:t xml:space="preserve"> других разрытых участков, а также порядок информирования граждан о проводимых земляных работах и сроках их завершения.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При производстве земляных работ необходимо:</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07258B">
        <w:rPr>
          <w:color w:val="000000"/>
        </w:rPr>
        <w:t>Работы на последующих участках необходимо выполнять после завершения работ на предыдущих, включая благоустройство и уборку территории;</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при выезде автотранспорта со строительных площадок и участков производства земляных работ обеспечить очистку или мойку колес;</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при производстве аварийных работ выполнять их круглосуточно, без выходных и праздничных дней;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19.2. При производстве земляных работ не допускается: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а) повреждение инженерных сетей и коммуникаций, существующих сооружений, зеленых насаждений и элементов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осуществлять откачку воды из колодцев, траншей, котлованов на тротуары и проезжую часть улиц;</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оставлять на проезжей части улиц и тротуарах, газонах землю и строительные материалы после окончания производства земляных работ;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занимать территорию за пределами границ участка производства земляных работ;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ж) производить земляные работы по ремонту инженерных коммуникаций неаварийного характера под видом проведения аварийных работ.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19.3. 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07258B" w:rsidRPr="0007258B" w:rsidRDefault="0007258B" w:rsidP="0007258B">
      <w:pPr>
        <w:pStyle w:val="a3"/>
        <w:spacing w:before="0" w:beforeAutospacing="0" w:after="0" w:afterAutospacing="0"/>
        <w:jc w:val="center"/>
        <w:rPr>
          <w:b/>
          <w:i/>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lastRenderedPageBreak/>
        <w:t>20.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20.1. В перечень видов работ по содержанию прилегающих территорий входят:</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а) содержание покрытия прилегающей территории в летний и зимний периоды, в том числе:</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очистка и подметание прилегающей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посыпка и обработка прилегающей территории </w:t>
      </w:r>
      <w:proofErr w:type="spellStart"/>
      <w:r w:rsidRPr="0007258B">
        <w:rPr>
          <w:color w:val="000000"/>
        </w:rPr>
        <w:t>противогололедными</w:t>
      </w:r>
      <w:proofErr w:type="spellEnd"/>
      <w:r w:rsidRPr="0007258B">
        <w:rPr>
          <w:color w:val="000000"/>
        </w:rPr>
        <w:t xml:space="preserve"> средствами;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укладка свежевыпавшего снега в валы или кучи; текущий ремонт;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б)  содержание газонов, в том числе: </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прочесывание поверхности железными граблями; покос травостоя;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сгребание и уборка скошенной травы и листвы;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очистка от мусора;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полив;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в) содержание деревьев и кустарников, в том числе: </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обрезка сухих сучьев и мелкой суши;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сбор срезанных ветвей;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прополка и рыхление приствольных лунок;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полив в приствольные лунки;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4) содержание иных элементов благоустройства, в том числе по видам работ: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очистка;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текущий ремонт.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20.2. С целью упорядочения организации выполнения работ по содержанию объектов благоустройства считать прилегающей территорией для различного вида объектов, зданий, строений, сооружений, элементов благоустройства, территорию по периметру здания, строения, сооружения вдоль забора (при наличии) и до полотна дороги (далее – Территорию). В отдельных случаях размер прилегающей территории к зданию, строению, сооружению, земельному участку рекомендуется устанавливать дифференцированно исходя из площади, расположения, вида разрешенного использования и функционального назначения здания, строения, сооружения, земельного участка или их групп, а также их площади и протяженности границы, а также требований, установленных законом субъекта Российской Федерации.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20.3. Обязанность по содержанию Территории возлагается на собственников и (или) иных законных владельцев зданий, строений, сооружений, земельных участков.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20.4. Сроки, виды работ, периодичность выполнения работ по содержанию Территории (уборка, озеленение Территории и иное в соответствии с п. 20.1 настоящих Правил) определяются нормативными правовыми актами администрации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jc w:val="center"/>
        <w:rPr>
          <w:b/>
          <w:i/>
          <w:color w:val="000000"/>
        </w:rPr>
      </w:pPr>
      <w:r w:rsidRPr="0007258B">
        <w:rPr>
          <w:b/>
          <w:i/>
          <w:color w:val="000000"/>
        </w:rPr>
        <w:t>21. Определение границ прилегающих территорий в соответствии с порядком, установленным законом субъекта Российской Федерации</w:t>
      </w:r>
    </w:p>
    <w:p w:rsidR="0007258B" w:rsidRPr="0007258B" w:rsidRDefault="0007258B" w:rsidP="0007258B">
      <w:pPr>
        <w:pStyle w:val="a3"/>
        <w:spacing w:before="0" w:beforeAutospacing="0" w:after="0" w:afterAutospacing="0"/>
        <w:ind w:firstLine="567"/>
        <w:jc w:val="both"/>
      </w:pPr>
      <w:r w:rsidRPr="0007258B">
        <w:rPr>
          <w:color w:val="000000"/>
        </w:rPr>
        <w:t> </w:t>
      </w:r>
      <w:r w:rsidRPr="0007258B">
        <w:t>21.1.</w:t>
      </w:r>
      <w:r w:rsidRPr="0007258B">
        <w:rPr>
          <w:bCs/>
        </w:rPr>
        <w:t xml:space="preserve"> Границы прилегающих территорий определяются с учетом положений статьи 3 Закона Новосибирской области от 04.03.2019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w:t>
      </w:r>
      <w:r w:rsidRPr="0007258B">
        <w:t>Расстояние от внутренней части границы прилегающей территории до внешней части границы прилегающей территории составляет:</w:t>
      </w:r>
    </w:p>
    <w:p w:rsidR="0007258B" w:rsidRPr="0007258B" w:rsidRDefault="0007258B" w:rsidP="0007258B">
      <w:pPr>
        <w:pStyle w:val="a3"/>
        <w:spacing w:before="0" w:beforeAutospacing="0" w:after="0" w:afterAutospacing="0"/>
        <w:ind w:firstLine="567"/>
        <w:jc w:val="both"/>
      </w:pPr>
      <w:r w:rsidRPr="0007258B">
        <w:t>а) для зданий, в которых располагаются организации образования и культуры, досуга, спортивные, медицинские, санаторно-курортные учреждения, организации социально-бытового назначения – 10 метров;</w:t>
      </w:r>
    </w:p>
    <w:p w:rsidR="0007258B" w:rsidRPr="0007258B" w:rsidRDefault="0007258B" w:rsidP="0007258B">
      <w:pPr>
        <w:pStyle w:val="a3"/>
        <w:spacing w:before="0" w:beforeAutospacing="0" w:after="0" w:afterAutospacing="0"/>
        <w:ind w:firstLine="567"/>
        <w:jc w:val="both"/>
      </w:pPr>
      <w:r w:rsidRPr="0007258B">
        <w:t xml:space="preserve">б) </w:t>
      </w:r>
      <w:r w:rsidRPr="0007258B">
        <w:tab/>
        <w:t xml:space="preserve">для автостоянок, автомоек, автосервисов, автозаправочных станций, </w:t>
      </w:r>
      <w:proofErr w:type="spellStart"/>
      <w:r w:rsidRPr="0007258B">
        <w:t>автогазозаправочных</w:t>
      </w:r>
      <w:proofErr w:type="spellEnd"/>
      <w:r w:rsidRPr="0007258B">
        <w:t xml:space="preserve"> станций  - 10 метров;</w:t>
      </w:r>
    </w:p>
    <w:p w:rsidR="0007258B" w:rsidRPr="0007258B" w:rsidRDefault="0007258B" w:rsidP="0007258B">
      <w:pPr>
        <w:pStyle w:val="a3"/>
        <w:spacing w:before="0" w:beforeAutospacing="0" w:after="0" w:afterAutospacing="0"/>
        <w:ind w:firstLine="567"/>
        <w:jc w:val="both"/>
      </w:pPr>
      <w:r w:rsidRPr="0007258B">
        <w:t>в) для промышленных объектов - 10 метров;</w:t>
      </w:r>
    </w:p>
    <w:p w:rsidR="0007258B" w:rsidRPr="0007258B" w:rsidRDefault="0007258B" w:rsidP="0007258B">
      <w:pPr>
        <w:pStyle w:val="a3"/>
        <w:spacing w:before="0" w:beforeAutospacing="0" w:after="0" w:afterAutospacing="0"/>
        <w:ind w:firstLine="567"/>
        <w:jc w:val="both"/>
      </w:pPr>
      <w:r w:rsidRPr="0007258B">
        <w:t>г) для строящихся объектов капитального строительства - 10 метров;</w:t>
      </w:r>
    </w:p>
    <w:p w:rsidR="0007258B" w:rsidRPr="0007258B" w:rsidRDefault="0007258B" w:rsidP="0007258B">
      <w:pPr>
        <w:pStyle w:val="a3"/>
        <w:spacing w:before="0" w:beforeAutospacing="0" w:after="0" w:afterAutospacing="0"/>
        <w:ind w:firstLine="567"/>
        <w:jc w:val="both"/>
        <w:rPr>
          <w:bCs/>
        </w:rPr>
      </w:pPr>
      <w:r w:rsidRPr="0007258B">
        <w:t xml:space="preserve">д) для иных </w:t>
      </w:r>
      <w:r w:rsidRPr="0007258B">
        <w:rPr>
          <w:bCs/>
        </w:rPr>
        <w:t>зданий, строений, сооружений - 10 метров.</w:t>
      </w:r>
    </w:p>
    <w:p w:rsidR="0007258B" w:rsidRPr="0007258B" w:rsidRDefault="0007258B" w:rsidP="0007258B">
      <w:pPr>
        <w:pStyle w:val="a3"/>
        <w:spacing w:before="0" w:beforeAutospacing="0" w:after="0" w:afterAutospacing="0"/>
        <w:ind w:firstLine="567"/>
        <w:jc w:val="both"/>
      </w:pPr>
      <w:r w:rsidRPr="0007258B">
        <w:rPr>
          <w:bCs/>
        </w:rPr>
        <w:lastRenderedPageBreak/>
        <w:t xml:space="preserve">21.2. </w:t>
      </w:r>
      <w:proofErr w:type="gramStart"/>
      <w:r w:rsidRPr="0007258B">
        <w:t xml:space="preserve">В соответствии с частью 2 статьи 3 </w:t>
      </w:r>
      <w:r w:rsidRPr="0007258B">
        <w:rPr>
          <w:bCs/>
        </w:rPr>
        <w:t>Закона Новосибирской области от 04.03.2019 № 347-ОЗ</w:t>
      </w:r>
      <w:r w:rsidRPr="0007258B">
        <w:t xml:space="preserve"> </w:t>
      </w:r>
      <w:r w:rsidRPr="0007258B">
        <w:rPr>
          <w:bCs/>
        </w:rPr>
        <w:t xml:space="preserve">«О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w:t>
      </w:r>
      <w:r w:rsidRPr="0007258B">
        <w:t>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пунктом 2.2.</w:t>
      </w:r>
      <w:r w:rsidRPr="0007258B">
        <w:rPr>
          <w:b/>
        </w:rPr>
        <w:t xml:space="preserve"> </w:t>
      </w:r>
      <w:r w:rsidRPr="0007258B">
        <w:t>настоящих Правил, в случае заключения соглашения об установлении</w:t>
      </w:r>
      <w:proofErr w:type="gramEnd"/>
      <w:r w:rsidRPr="0007258B">
        <w:t xml:space="preserve"> границ прилегающей территории между собственником или иным законным владельцем здания, строения, сооружения, земельного участка (далее – правообладатель) и администрацией </w:t>
      </w:r>
      <w:proofErr w:type="spellStart"/>
      <w:r w:rsidRPr="0007258B">
        <w:t>Гражданцевского</w:t>
      </w:r>
      <w:proofErr w:type="spellEnd"/>
      <w:r w:rsidRPr="0007258B">
        <w:t xml:space="preserve"> сельсовета Северного района Новосибирской области (далее - соглашение).</w:t>
      </w:r>
    </w:p>
    <w:p w:rsidR="0007258B" w:rsidRPr="0007258B" w:rsidRDefault="0007258B" w:rsidP="0007258B">
      <w:pPr>
        <w:pStyle w:val="ad"/>
        <w:spacing w:after="0" w:line="240" w:lineRule="auto"/>
        <w:ind w:left="0" w:firstLine="709"/>
        <w:jc w:val="both"/>
        <w:rPr>
          <w:rFonts w:ascii="Times New Roman" w:hAnsi="Times New Roman" w:cs="Times New Roman"/>
          <w:spacing w:val="2"/>
          <w:sz w:val="24"/>
          <w:szCs w:val="24"/>
          <w:shd w:val="clear" w:color="auto" w:fill="FFFFFF"/>
        </w:rPr>
      </w:pPr>
      <w:r w:rsidRPr="0007258B">
        <w:rPr>
          <w:rFonts w:ascii="Times New Roman" w:hAnsi="Times New Roman" w:cs="Times New Roman"/>
          <w:spacing w:val="2"/>
          <w:sz w:val="24"/>
          <w:szCs w:val="24"/>
          <w:shd w:val="clear" w:color="auto" w:fill="FFFFFF"/>
        </w:rPr>
        <w:t xml:space="preserve">Соглашение заключается в случае подачи письменного заявления правообладателя в администрацию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Северного района Новосибирской области</w:t>
      </w:r>
      <w:r w:rsidRPr="0007258B">
        <w:rPr>
          <w:rFonts w:ascii="Times New Roman" w:hAnsi="Times New Roman" w:cs="Times New Roman"/>
          <w:spacing w:val="2"/>
          <w:sz w:val="24"/>
          <w:szCs w:val="24"/>
          <w:shd w:val="clear" w:color="auto" w:fill="FFFFFF"/>
        </w:rPr>
        <w:t xml:space="preserve"> или на основании обращения администрации </w:t>
      </w:r>
      <w:proofErr w:type="spellStart"/>
      <w:r w:rsidRPr="0007258B">
        <w:rPr>
          <w:rFonts w:ascii="Times New Roman" w:hAnsi="Times New Roman" w:cs="Times New Roman"/>
          <w:sz w:val="24"/>
          <w:szCs w:val="24"/>
        </w:rPr>
        <w:t>Гражданцевского</w:t>
      </w:r>
      <w:proofErr w:type="spellEnd"/>
      <w:r w:rsidRPr="0007258B">
        <w:rPr>
          <w:rFonts w:ascii="Times New Roman" w:hAnsi="Times New Roman" w:cs="Times New Roman"/>
          <w:sz w:val="24"/>
          <w:szCs w:val="24"/>
        </w:rPr>
        <w:t xml:space="preserve"> сельсовета Северного района Новосибирской области</w:t>
      </w:r>
      <w:r w:rsidRPr="0007258B">
        <w:rPr>
          <w:rFonts w:ascii="Times New Roman" w:hAnsi="Times New Roman" w:cs="Times New Roman"/>
          <w:spacing w:val="2"/>
          <w:sz w:val="24"/>
          <w:szCs w:val="24"/>
          <w:shd w:val="clear" w:color="auto" w:fill="FFFFFF"/>
        </w:rPr>
        <w:t xml:space="preserve"> к правообладателю.</w:t>
      </w:r>
    </w:p>
    <w:p w:rsidR="0007258B" w:rsidRPr="0007258B" w:rsidRDefault="0007258B" w:rsidP="0007258B">
      <w:pPr>
        <w:autoSpaceDE w:val="0"/>
        <w:autoSpaceDN w:val="0"/>
        <w:adjustRightInd w:val="0"/>
        <w:spacing w:after="0" w:line="240" w:lineRule="auto"/>
        <w:ind w:firstLine="709"/>
        <w:jc w:val="both"/>
        <w:rPr>
          <w:rFonts w:ascii="Times New Roman" w:hAnsi="Times New Roman" w:cs="Times New Roman"/>
          <w:spacing w:val="2"/>
          <w:sz w:val="24"/>
          <w:szCs w:val="24"/>
        </w:rPr>
      </w:pPr>
      <w:proofErr w:type="gramStart"/>
      <w:r w:rsidRPr="0007258B">
        <w:rPr>
          <w:rFonts w:ascii="Times New Roman" w:hAnsi="Times New Roman" w:cs="Times New Roman"/>
          <w:spacing w:val="2"/>
          <w:sz w:val="24"/>
          <w:szCs w:val="24"/>
          <w:shd w:val="clear" w:color="auto" w:fill="FFFFFF"/>
        </w:rPr>
        <w:t xml:space="preserve">В заявлении указываются </w:t>
      </w:r>
      <w:r w:rsidRPr="0007258B">
        <w:rPr>
          <w:rFonts w:ascii="Times New Roman" w:hAnsi="Times New Roman" w:cs="Times New Roman"/>
          <w:spacing w:val="2"/>
          <w:sz w:val="24"/>
          <w:szCs w:val="24"/>
        </w:rPr>
        <w:t>- фамилия, имя, отчество (</w:t>
      </w:r>
      <w:r w:rsidRPr="0007258B">
        <w:rPr>
          <w:rFonts w:ascii="Times New Roman" w:hAnsi="Times New Roman" w:cs="Times New Roman"/>
          <w:sz w:val="24"/>
          <w:szCs w:val="24"/>
        </w:rPr>
        <w:t xml:space="preserve">последнее - при наличии) </w:t>
      </w:r>
      <w:r w:rsidRPr="0007258B">
        <w:rPr>
          <w:rFonts w:ascii="Times New Roman" w:hAnsi="Times New Roman" w:cs="Times New Roman"/>
          <w:spacing w:val="2"/>
          <w:sz w:val="24"/>
          <w:szCs w:val="24"/>
        </w:rPr>
        <w:t>правообладателя</w:t>
      </w:r>
      <w:r w:rsidRPr="0007258B">
        <w:rPr>
          <w:rFonts w:ascii="Times New Roman" w:hAnsi="Times New Roman" w:cs="Times New Roman"/>
          <w:sz w:val="24"/>
          <w:szCs w:val="24"/>
        </w:rPr>
        <w:t>, почтовый адрес</w:t>
      </w:r>
      <w:r w:rsidRPr="0007258B">
        <w:rPr>
          <w:rFonts w:ascii="Times New Roman" w:hAnsi="Times New Roman" w:cs="Times New Roman"/>
          <w:spacing w:val="2"/>
          <w:sz w:val="24"/>
          <w:szCs w:val="24"/>
        </w:rPr>
        <w:t xml:space="preserve"> и контактный телефон.</w:t>
      </w:r>
      <w:proofErr w:type="gramEnd"/>
      <w:r w:rsidRPr="0007258B">
        <w:rPr>
          <w:rFonts w:ascii="Times New Roman" w:hAnsi="Times New Roman" w:cs="Times New Roman"/>
          <w:spacing w:val="2"/>
          <w:sz w:val="24"/>
          <w:szCs w:val="24"/>
        </w:rPr>
        <w:t xml:space="preserve"> К заявлению прикладывается копия документа, удостоверяющего личность заявителя и (или) документ, подтверждающий полномочия действовать от имени заявителя, а также копии документов, подтверждающих права собственности или иные законные основания владения зданием, строением, сооружением, земельным участком, если сведения о них не внесены в Единый государственный реестр недвижимости (далее - ЕГРН).</w:t>
      </w:r>
    </w:p>
    <w:p w:rsidR="0007258B" w:rsidRPr="0007258B" w:rsidRDefault="0007258B" w:rsidP="0007258B">
      <w:pPr>
        <w:pStyle w:val="formattext"/>
        <w:shd w:val="clear" w:color="auto" w:fill="FFFFFF"/>
        <w:spacing w:before="0" w:beforeAutospacing="0" w:after="0" w:afterAutospacing="0"/>
        <w:ind w:firstLine="709"/>
        <w:jc w:val="both"/>
        <w:textAlignment w:val="baseline"/>
        <w:rPr>
          <w:spacing w:val="2"/>
        </w:rPr>
      </w:pPr>
      <w:r w:rsidRPr="0007258B">
        <w:rPr>
          <w:spacing w:val="2"/>
        </w:rPr>
        <w:t xml:space="preserve">Администрация </w:t>
      </w:r>
      <w:proofErr w:type="spellStart"/>
      <w:r w:rsidRPr="0007258B">
        <w:t>Гражданцевского</w:t>
      </w:r>
      <w:proofErr w:type="spellEnd"/>
      <w:r w:rsidRPr="0007258B">
        <w:t xml:space="preserve"> сельсовета Северного района Новосибирской области </w:t>
      </w:r>
      <w:r w:rsidRPr="0007258B">
        <w:rPr>
          <w:spacing w:val="2"/>
        </w:rPr>
        <w:t>принимает решение о заключении соглашения или подготовке проекта уведомления об отказе в заключени</w:t>
      </w:r>
      <w:proofErr w:type="gramStart"/>
      <w:r w:rsidRPr="0007258B">
        <w:rPr>
          <w:spacing w:val="2"/>
        </w:rPr>
        <w:t>и</w:t>
      </w:r>
      <w:proofErr w:type="gramEnd"/>
      <w:r w:rsidRPr="0007258B">
        <w:rPr>
          <w:spacing w:val="2"/>
        </w:rPr>
        <w:t xml:space="preserve"> соглашения не позднее 7 рабочих дней с даты регистрации заявления.</w:t>
      </w:r>
    </w:p>
    <w:p w:rsidR="0007258B" w:rsidRPr="0007258B" w:rsidRDefault="0007258B" w:rsidP="0007258B">
      <w:pPr>
        <w:pStyle w:val="formattext"/>
        <w:shd w:val="clear" w:color="auto" w:fill="FFFFFF"/>
        <w:spacing w:before="0" w:beforeAutospacing="0" w:after="0" w:afterAutospacing="0"/>
        <w:ind w:firstLine="709"/>
        <w:jc w:val="both"/>
        <w:textAlignment w:val="baseline"/>
        <w:rPr>
          <w:spacing w:val="2"/>
        </w:rPr>
      </w:pPr>
      <w:r w:rsidRPr="0007258B">
        <w:rPr>
          <w:spacing w:val="2"/>
        </w:rPr>
        <w:t xml:space="preserve">Проект соглашения, подписанный Главой </w:t>
      </w:r>
      <w:proofErr w:type="spellStart"/>
      <w:r w:rsidRPr="0007258B">
        <w:rPr>
          <w:spacing w:val="2"/>
        </w:rPr>
        <w:t>Гражданцевского</w:t>
      </w:r>
      <w:proofErr w:type="spellEnd"/>
      <w:r w:rsidRPr="0007258B">
        <w:rPr>
          <w:spacing w:val="2"/>
        </w:rPr>
        <w:t xml:space="preserve"> сельсовета Северного района Новосибирской области</w:t>
      </w:r>
      <w:r w:rsidRPr="0007258B">
        <w:rPr>
          <w:b/>
          <w:bCs/>
        </w:rPr>
        <w:t xml:space="preserve"> </w:t>
      </w:r>
      <w:r w:rsidRPr="0007258B">
        <w:rPr>
          <w:bCs/>
          <w:spacing w:val="2"/>
        </w:rPr>
        <w:t xml:space="preserve">предоставляется заявителю для подписания в течение 15  рабочих дней </w:t>
      </w:r>
      <w:proofErr w:type="gramStart"/>
      <w:r w:rsidRPr="0007258B">
        <w:rPr>
          <w:bCs/>
          <w:spacing w:val="2"/>
        </w:rPr>
        <w:t>с даты регистрации</w:t>
      </w:r>
      <w:proofErr w:type="gramEnd"/>
      <w:r w:rsidRPr="0007258B">
        <w:rPr>
          <w:bCs/>
          <w:spacing w:val="2"/>
        </w:rPr>
        <w:t xml:space="preserve"> заявления</w:t>
      </w:r>
      <w:r w:rsidRPr="0007258B">
        <w:rPr>
          <w:spacing w:val="2"/>
        </w:rPr>
        <w:t>. Уведомление об отказе в заключени</w:t>
      </w:r>
      <w:proofErr w:type="gramStart"/>
      <w:r w:rsidRPr="0007258B">
        <w:rPr>
          <w:spacing w:val="2"/>
        </w:rPr>
        <w:t>и</w:t>
      </w:r>
      <w:proofErr w:type="gramEnd"/>
      <w:r w:rsidRPr="0007258B">
        <w:rPr>
          <w:spacing w:val="2"/>
        </w:rPr>
        <w:t xml:space="preserve"> соглашения направляется (вручается) заявителю не позднее 2 рабочих дней со дня принятия указанного решения.</w:t>
      </w:r>
    </w:p>
    <w:p w:rsidR="0007258B" w:rsidRPr="0007258B" w:rsidRDefault="0007258B" w:rsidP="0007258B">
      <w:pPr>
        <w:pStyle w:val="formattext"/>
        <w:shd w:val="clear" w:color="auto" w:fill="FFFFFF"/>
        <w:spacing w:before="0" w:beforeAutospacing="0" w:after="0" w:afterAutospacing="0"/>
        <w:ind w:firstLine="709"/>
        <w:jc w:val="both"/>
        <w:textAlignment w:val="baseline"/>
      </w:pPr>
      <w:r w:rsidRPr="0007258B">
        <w:rPr>
          <w:spacing w:val="2"/>
        </w:rPr>
        <w:t>Основанием для отказа в заключени</w:t>
      </w:r>
      <w:proofErr w:type="gramStart"/>
      <w:r w:rsidRPr="0007258B">
        <w:rPr>
          <w:spacing w:val="2"/>
        </w:rPr>
        <w:t>и</w:t>
      </w:r>
      <w:proofErr w:type="gramEnd"/>
      <w:r w:rsidRPr="0007258B">
        <w:rPr>
          <w:spacing w:val="2"/>
        </w:rPr>
        <w:t xml:space="preserve"> соглашения является отсутствие права </w:t>
      </w:r>
      <w:r w:rsidRPr="0007258B">
        <w:t xml:space="preserve">собственности или иного законного основания владения зданием, строением, сооружением, земельным участком. Указанные сведения в случае внесения их в ЕГРН и непредставления заявителем по собственной инициативе запрашиваются администрацией </w:t>
      </w:r>
      <w:proofErr w:type="spellStart"/>
      <w:r w:rsidRPr="0007258B">
        <w:t>Гражданцевского</w:t>
      </w:r>
      <w:proofErr w:type="spellEnd"/>
      <w:r w:rsidRPr="0007258B">
        <w:t xml:space="preserve"> сельсовета Северного района Новосибирской области  в порядке межведомственного информационного взаимодействия.</w:t>
      </w:r>
    </w:p>
    <w:p w:rsidR="0007258B" w:rsidRPr="0007258B" w:rsidRDefault="0007258B" w:rsidP="0007258B">
      <w:pPr>
        <w:pStyle w:val="a3"/>
        <w:spacing w:before="0" w:beforeAutospacing="0" w:after="0" w:afterAutospacing="0"/>
        <w:ind w:firstLine="567"/>
        <w:jc w:val="both"/>
        <w:rPr>
          <w:bCs/>
        </w:rPr>
      </w:pPr>
    </w:p>
    <w:p w:rsidR="0007258B" w:rsidRPr="0007258B" w:rsidRDefault="0007258B" w:rsidP="0007258B">
      <w:pPr>
        <w:pStyle w:val="a3"/>
        <w:spacing w:before="0" w:beforeAutospacing="0" w:after="0" w:afterAutospacing="0"/>
        <w:ind w:firstLine="567"/>
        <w:jc w:val="center"/>
        <w:rPr>
          <w:b/>
          <w:i/>
          <w:color w:val="000000"/>
        </w:rPr>
      </w:pPr>
      <w:r w:rsidRPr="0007258B">
        <w:rPr>
          <w:b/>
          <w:i/>
          <w:color w:val="000000"/>
        </w:rPr>
        <w:t xml:space="preserve">22.  Праздничное оформление территории  </w:t>
      </w:r>
      <w:proofErr w:type="spellStart"/>
      <w:r w:rsidRPr="0007258B">
        <w:rPr>
          <w:b/>
          <w:i/>
          <w:color w:val="000000"/>
        </w:rPr>
        <w:t>Гражданцевского</w:t>
      </w:r>
      <w:proofErr w:type="spellEnd"/>
      <w:r w:rsidRPr="0007258B">
        <w:rPr>
          <w:b/>
          <w:i/>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22.1.  Праздничное и (или) тематическое оформление </w:t>
      </w:r>
      <w:proofErr w:type="spellStart"/>
      <w:r w:rsidRPr="0007258B">
        <w:rPr>
          <w:color w:val="000000"/>
        </w:rPr>
        <w:t>Гражданцевского</w:t>
      </w:r>
      <w:proofErr w:type="spellEnd"/>
      <w:r w:rsidRPr="0007258B">
        <w:rPr>
          <w:color w:val="000000"/>
        </w:rPr>
        <w:t xml:space="preserve"> сельсовета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22.2. В перечень объектов праздничного оформления входят: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площади, улицы;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места массовых гуляний, парки;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фасады зданий;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общественный пассажирский транспорт, территории и фасады зданий, строений и сооружений транспортной инфраструктуры.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22.3. К элементам праздничного оформления относятся: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а) текстильные или нетканые изделия, в том числе с нанесенными на их поверхности графическими изображениями;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объемно-декоративные сооружения, имеющие несущую конструкцию и внешнее оформление, соответствующее тематике мероприятия;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мультимедийное и проекционное оборудование, предназначенное для трансляции текстовой, звуковой, графической и видеоинформации;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г) праздничное освещение (иллюминация) улиц, площадей, фасадов зданий и сооружений, в том числе: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праздничная подсветка фасадов зданий; иллюминационные гирлянды и кронштейны;</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подсветка зеленых насаждений;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праздничное и тематическое оформление пассажирского транспорта; государственные и муниципальные флаги, государственная и муниципальная символика;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декоративные флаги, флажки, стяги;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информационные и тематические материалы на рекламных конструкциях; 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22.4.  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22.5.  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22.6. 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22.7. При проведении праздничных и иных массовых мероприятий необходимо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07258B" w:rsidRPr="0007258B" w:rsidRDefault="0007258B" w:rsidP="0007258B">
      <w:pPr>
        <w:pStyle w:val="a3"/>
        <w:spacing w:before="0" w:beforeAutospacing="0" w:after="0" w:afterAutospacing="0"/>
        <w:ind w:firstLine="567"/>
        <w:jc w:val="both"/>
        <w:rPr>
          <w:color w:val="000000"/>
        </w:rPr>
      </w:pPr>
    </w:p>
    <w:p w:rsidR="0007258B" w:rsidRPr="0007258B" w:rsidRDefault="0007258B" w:rsidP="0007258B">
      <w:pPr>
        <w:pStyle w:val="a3"/>
        <w:spacing w:before="0" w:beforeAutospacing="0" w:after="0" w:afterAutospacing="0"/>
        <w:jc w:val="center"/>
        <w:rPr>
          <w:b/>
          <w:i/>
          <w:color w:val="000000"/>
        </w:rPr>
      </w:pPr>
      <w:r w:rsidRPr="0007258B">
        <w:rPr>
          <w:b/>
          <w:i/>
          <w:color w:val="000000"/>
        </w:rPr>
        <w:t xml:space="preserve">23.     Порядок участия граждан и организаций в реализации мероприятий по благоустройству территории  </w:t>
      </w:r>
      <w:proofErr w:type="spellStart"/>
      <w:r w:rsidRPr="0007258B">
        <w:rPr>
          <w:b/>
          <w:i/>
          <w:color w:val="000000"/>
        </w:rPr>
        <w:t>Гражданцевского</w:t>
      </w:r>
      <w:proofErr w:type="spellEnd"/>
      <w:r w:rsidRPr="0007258B">
        <w:rPr>
          <w:b/>
          <w:i/>
          <w:color w:val="000000"/>
        </w:rPr>
        <w:t xml:space="preserve"> сельсовета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 23.1. Вовлечение граждан и организаций в реализацию мероприятий по благоустройству территории </w:t>
      </w:r>
      <w:proofErr w:type="spellStart"/>
      <w:r w:rsidRPr="0007258B">
        <w:rPr>
          <w:color w:val="000000"/>
        </w:rPr>
        <w:t>Гражданцевского</w:t>
      </w:r>
      <w:proofErr w:type="spellEnd"/>
      <w:r w:rsidRPr="0007258B">
        <w:rPr>
          <w:color w:val="000000"/>
        </w:rPr>
        <w:t xml:space="preserve"> сельсовета (далее - вовлечение) необходимо организовывать в форме структурированного, управляемого процесса, ориентированного на достижение заранее поставленных целей развития территории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23.2. Вовлечение граждан и организаций к участию в реализации мероприятий по благоустройству территории </w:t>
      </w:r>
      <w:proofErr w:type="spellStart"/>
      <w:r w:rsidRPr="0007258B">
        <w:rPr>
          <w:color w:val="000000"/>
        </w:rPr>
        <w:t>Гражданцевского</w:t>
      </w:r>
      <w:proofErr w:type="spellEnd"/>
      <w:r w:rsidRPr="0007258B">
        <w:rPr>
          <w:color w:val="000000"/>
        </w:rPr>
        <w:t xml:space="preserve"> сельсовета возможно на всех этапах реализации проекта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23.3. Необходимо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рекомендуется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23.4. Вовлечение граждан в обсуждение проекта развития территории необходимо обеспечивать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В целях систематизации процесса вовлечения форматы вовлечения рекомендуется объединять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07258B">
        <w:rPr>
          <w:color w:val="000000"/>
        </w:rPr>
        <w:t>направленных</w:t>
      </w:r>
      <w:proofErr w:type="gramEnd"/>
      <w:r w:rsidRPr="0007258B">
        <w:rPr>
          <w:color w:val="000000"/>
        </w:rPr>
        <w:t xml:space="preserve"> в том числе на создание, реконструкцию, ремонт, благоустройство и эксплуатацию общественных и дворовых территорий (далее - уровни вовлечения).</w:t>
      </w:r>
    </w:p>
    <w:p w:rsidR="0007258B" w:rsidRPr="0007258B" w:rsidRDefault="0007258B" w:rsidP="0007258B">
      <w:pPr>
        <w:pStyle w:val="a3"/>
        <w:spacing w:before="0" w:beforeAutospacing="0" w:after="0" w:afterAutospacing="0"/>
        <w:ind w:firstLine="567"/>
        <w:jc w:val="both"/>
        <w:rPr>
          <w:color w:val="000000"/>
        </w:rPr>
      </w:pPr>
      <w:proofErr w:type="gramStart"/>
      <w:r w:rsidRPr="0007258B">
        <w:rPr>
          <w:color w:val="000000"/>
        </w:rPr>
        <w:t xml:space="preserve">Уровни и форматы вовлечения, как в очной, так и в электронной форме, рекомендуемые к применению на различных этапах реализации мероприятий по благоустройству территории </w:t>
      </w:r>
      <w:r w:rsidRPr="0007258B">
        <w:rPr>
          <w:color w:val="000000"/>
        </w:rPr>
        <w:lastRenderedPageBreak/>
        <w:t>муниципального образования, приведены в Методических рекомендациях по вовлечению граждан, их объединений и иных лиц в решение вопросов развития городской среды, утвержденных приказом Минстроя России от 30.12.2020 г. № 913/пр.</w:t>
      </w:r>
      <w:proofErr w:type="gramEnd"/>
    </w:p>
    <w:p w:rsidR="0007258B" w:rsidRPr="0007258B" w:rsidRDefault="0007258B" w:rsidP="0007258B">
      <w:pPr>
        <w:pStyle w:val="a3"/>
        <w:spacing w:before="0" w:beforeAutospacing="0" w:after="0" w:afterAutospacing="0"/>
        <w:ind w:firstLine="567"/>
        <w:jc w:val="both"/>
        <w:rPr>
          <w:color w:val="000000"/>
        </w:rPr>
      </w:pPr>
      <w:r w:rsidRPr="0007258B">
        <w:rPr>
          <w:color w:val="000000"/>
        </w:rPr>
        <w:t> </w:t>
      </w:r>
    </w:p>
    <w:p w:rsidR="0007258B" w:rsidRPr="0007258B" w:rsidRDefault="0007258B" w:rsidP="0007258B">
      <w:pPr>
        <w:pStyle w:val="a3"/>
        <w:spacing w:before="0" w:beforeAutospacing="0" w:after="0" w:afterAutospacing="0"/>
        <w:jc w:val="center"/>
        <w:rPr>
          <w:b/>
          <w:i/>
          <w:color w:val="000000"/>
        </w:rPr>
      </w:pPr>
      <w:r w:rsidRPr="0007258B">
        <w:rPr>
          <w:b/>
          <w:i/>
          <w:color w:val="000000"/>
        </w:rPr>
        <w:t>24. Вопросы создания и содержания отдельных объектов и элементов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24.1. Рекомендации по устройству покрытий объектов благоустройства: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24.1.1. При устройстве и благоустройстве покрытий объектов благоустройства рекомендуется обеспечивать организацию комфортной и безопасной пешеходной среды в части создания и развития удобных и безопасных пешеходных коммуникаций.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24.1.2. Выбор вида покрытия объекта благоустройства рекомендуется осуществлять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населенного пункта, с учетом архитектурно-художественного облика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Рекомендуется устанавливать прочные, </w:t>
      </w:r>
      <w:proofErr w:type="spellStart"/>
      <w:r w:rsidRPr="0007258B">
        <w:rPr>
          <w:color w:val="000000"/>
        </w:rPr>
        <w:t>ремонтопригодные</w:t>
      </w:r>
      <w:proofErr w:type="spellEnd"/>
      <w:r w:rsidRPr="0007258B">
        <w:rPr>
          <w:color w:val="000000"/>
        </w:rPr>
        <w:t xml:space="preserve">, </w:t>
      </w:r>
      <w:proofErr w:type="spellStart"/>
      <w:r w:rsidRPr="0007258B">
        <w:rPr>
          <w:color w:val="000000"/>
        </w:rPr>
        <w:t>экологичные</w:t>
      </w:r>
      <w:proofErr w:type="spellEnd"/>
      <w:r w:rsidRPr="0007258B">
        <w:rPr>
          <w:color w:val="000000"/>
        </w:rPr>
        <w:t xml:space="preserve"> виды покрытий, препятствующие скольжению и падению пешеходов, а также учитывающие особенности передвижения различных групп населения, в том числе МГН.</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24.1.3. Для площадок и функциональных зон площадок, предполагающих занятие физкультурой и спортом, необходимо применять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рекомендуется применять резиновые или синтетические покрытия.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24.2. Создание и содержание некапитальных, в том числе нестационарных строений и сооружений.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24.2.1. </w:t>
      </w:r>
      <w:proofErr w:type="gramStart"/>
      <w:r w:rsidRPr="0007258B">
        <w:rPr>
          <w:color w:val="000000"/>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платежные терминалы для оплаты услуг и штрафов, торговые автоматы, сезонные аттракционы (при наличии), нестационарные строения, сооружения, мобильные (инвентарные</w:t>
      </w:r>
      <w:proofErr w:type="gramEnd"/>
      <w:r w:rsidRPr="0007258B">
        <w:rPr>
          <w:color w:val="000000"/>
        </w:rPr>
        <w:t>) здания и сооружения, другие объекты некапитального характера) (далее - некапитальные сооружения),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24.2.2. При создании некапитальных сооружений рекомендуется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24.2.3.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24.2.4.  При проектировании мини-</w:t>
      </w:r>
      <w:proofErr w:type="spellStart"/>
      <w:r w:rsidRPr="0007258B">
        <w:rPr>
          <w:color w:val="000000"/>
        </w:rPr>
        <w:t>маркетов</w:t>
      </w:r>
      <w:proofErr w:type="spellEnd"/>
      <w:r w:rsidRPr="0007258B">
        <w:rPr>
          <w:color w:val="000000"/>
        </w:rPr>
        <w:t>,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24.3. Рекомендации по созданию водных устройств.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24.3.1. В целях создания благоустроенных центров притяжения, организации комфортной среды для общения, повышения художественной выразительности застройки, увлажнения воздуха и улучшения микроклимата рекомендуется оборудовать востребованные жителями общественные территории водными устройствами (например, фонтанами, а также другими видами водных устройств), которые могут быть как типовыми, так и выполненными по специально разработанному проекту.</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24.4. Рекомендации по организации ограждений.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lastRenderedPageBreak/>
        <w:t>24.4.1. Создание и благоустройство ограждений рекомендуется осуществлять с учетом функционального назначения общественной территории с учетом предпочтений жителей населенного пункта, защиты зеленых насаждений общего пользования от негативного воздействия, экономических возможностей и требований безопасности.</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24.4.2. 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24.4.3.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24.4.4.  При создании и благоустройстве ограждений рекомендуется предусматривать:</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а) разграничение зеленых зон и транспортных, пешеходных коммуникаций с помощью применения приемов </w:t>
      </w:r>
      <w:proofErr w:type="spellStart"/>
      <w:r w:rsidRPr="0007258B">
        <w:rPr>
          <w:color w:val="000000"/>
        </w:rPr>
        <w:t>разноуровневой</w:t>
      </w:r>
      <w:proofErr w:type="spellEnd"/>
      <w:r w:rsidRPr="0007258B">
        <w:rPr>
          <w:color w:val="000000"/>
        </w:rPr>
        <w:t xml:space="preserve"> высоты или создания зеленых кустовых ограждений;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б)  проектирование изменения высоты и геометрии бордюрного камня с учетом сезонных снежных отвалов;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в) 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г) использование живых изгородей из многолетних всесезонных кустистых растений;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д) прочность конструкции, обеспечивающей защиту пешеходов от наезда автомобилей;</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е) наличие светоотражающих элементов, в местах возможного наезда автомобиля на ограждение;</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ж)  использование </w:t>
      </w:r>
      <w:proofErr w:type="spellStart"/>
      <w:r w:rsidRPr="0007258B">
        <w:rPr>
          <w:color w:val="000000"/>
        </w:rPr>
        <w:t>цвето</w:t>
      </w:r>
      <w:proofErr w:type="spellEnd"/>
      <w:r w:rsidRPr="0007258B">
        <w:rPr>
          <w:color w:val="000000"/>
        </w:rPr>
        <w:t xml:space="preserve">-графического оформления ограждений согласно цветовым решениям, предусмотренным </w:t>
      </w:r>
      <w:proofErr w:type="gramStart"/>
      <w:r w:rsidRPr="0007258B">
        <w:rPr>
          <w:color w:val="000000"/>
        </w:rPr>
        <w:t>дизайн-кодом</w:t>
      </w:r>
      <w:proofErr w:type="gramEnd"/>
      <w:r w:rsidRPr="0007258B">
        <w:rPr>
          <w:color w:val="000000"/>
        </w:rPr>
        <w:t xml:space="preserve">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rsidR="0007258B" w:rsidRPr="0007258B" w:rsidRDefault="0007258B" w:rsidP="0007258B">
      <w:pPr>
        <w:pStyle w:val="a3"/>
        <w:spacing w:before="0" w:beforeAutospacing="0" w:after="0" w:afterAutospacing="0"/>
        <w:ind w:firstLine="567"/>
        <w:jc w:val="both"/>
        <w:rPr>
          <w:color w:val="000000"/>
        </w:rPr>
      </w:pPr>
      <w:r w:rsidRPr="0007258B">
        <w:rPr>
          <w:color w:val="000000"/>
        </w:rPr>
        <w:t xml:space="preserve">24.5.5. 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В центральной части муниципального образования и других значимых территориях оформление стен и заборов с помощью стрит-арта необходимо согласовывать с администрацией </w:t>
      </w:r>
      <w:proofErr w:type="spellStart"/>
      <w:r w:rsidRPr="0007258B">
        <w:rPr>
          <w:color w:val="000000"/>
        </w:rPr>
        <w:t>Гражданцевского</w:t>
      </w:r>
      <w:proofErr w:type="spellEnd"/>
      <w:r w:rsidRPr="0007258B">
        <w:rPr>
          <w:color w:val="000000"/>
        </w:rPr>
        <w:t xml:space="preserve"> сельсовета Северного района Новосибирской области, включая согласование изображения.</w:t>
      </w:r>
    </w:p>
    <w:p w:rsidR="0007258B" w:rsidRPr="0007258B" w:rsidRDefault="0007258B" w:rsidP="0007258B">
      <w:pPr>
        <w:spacing w:after="0" w:line="240" w:lineRule="auto"/>
        <w:ind w:firstLine="567"/>
        <w:jc w:val="both"/>
        <w:rPr>
          <w:rFonts w:ascii="Times New Roman" w:hAnsi="Times New Roman" w:cs="Times New Roman"/>
          <w:sz w:val="24"/>
          <w:szCs w:val="24"/>
        </w:rPr>
      </w:pPr>
    </w:p>
    <w:p w:rsidR="005C36C3" w:rsidRPr="0007258B" w:rsidRDefault="005C36C3" w:rsidP="0007258B">
      <w:pPr>
        <w:pStyle w:val="a8"/>
        <w:jc w:val="right"/>
        <w:rPr>
          <w:rFonts w:ascii="Times New Roman" w:hAnsi="Times New Roman"/>
          <w:sz w:val="24"/>
          <w:szCs w:val="24"/>
          <w:lang w:val="ru-RU"/>
        </w:rPr>
      </w:pPr>
    </w:p>
    <w:sectPr w:rsidR="005C36C3" w:rsidRPr="0007258B" w:rsidSect="00540AEC">
      <w:headerReference w:type="default" r:id="rId13"/>
      <w:pgSz w:w="11910" w:h="16840"/>
      <w:pgMar w:top="1040" w:right="340" w:bottom="28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3A8" w:rsidRDefault="005D13A8" w:rsidP="00DA12BF">
      <w:pPr>
        <w:spacing w:after="0" w:line="240" w:lineRule="auto"/>
      </w:pPr>
      <w:r>
        <w:separator/>
      </w:r>
    </w:p>
  </w:endnote>
  <w:endnote w:type="continuationSeparator" w:id="0">
    <w:p w:rsidR="005D13A8" w:rsidRDefault="005D13A8" w:rsidP="00D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3A8" w:rsidRDefault="005D13A8" w:rsidP="00DA12BF">
      <w:pPr>
        <w:spacing w:after="0" w:line="240" w:lineRule="auto"/>
      </w:pPr>
      <w:r>
        <w:separator/>
      </w:r>
    </w:p>
  </w:footnote>
  <w:footnote w:type="continuationSeparator" w:id="0">
    <w:p w:rsidR="005D13A8" w:rsidRDefault="005D13A8" w:rsidP="00DA1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B3" w:rsidRPr="00B070F5" w:rsidRDefault="005D13A8">
    <w:pPr>
      <w:pStyle w:val="a4"/>
      <w:jc w:val="center"/>
      <w:rPr>
        <w:sz w:val="20"/>
      </w:rPr>
    </w:pPr>
  </w:p>
  <w:p w:rsidR="002872B3" w:rsidRDefault="005D13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3551"/>
    <w:multiLevelType w:val="hybridMultilevel"/>
    <w:tmpl w:val="46EE87FE"/>
    <w:lvl w:ilvl="0" w:tplc="BD982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94983"/>
    <w:multiLevelType w:val="hybridMultilevel"/>
    <w:tmpl w:val="F06043F4"/>
    <w:lvl w:ilvl="0" w:tplc="BD982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59E7"/>
    <w:rsid w:val="0007258B"/>
    <w:rsid w:val="000C6ADD"/>
    <w:rsid w:val="001250DA"/>
    <w:rsid w:val="00285317"/>
    <w:rsid w:val="002C6F9A"/>
    <w:rsid w:val="0047223F"/>
    <w:rsid w:val="005C36C3"/>
    <w:rsid w:val="005D13A8"/>
    <w:rsid w:val="00766C40"/>
    <w:rsid w:val="00772C4D"/>
    <w:rsid w:val="007A0315"/>
    <w:rsid w:val="0087576A"/>
    <w:rsid w:val="00936F4A"/>
    <w:rsid w:val="009403DD"/>
    <w:rsid w:val="009E484C"/>
    <w:rsid w:val="00B559E7"/>
    <w:rsid w:val="00B73814"/>
    <w:rsid w:val="00D35C8A"/>
    <w:rsid w:val="00DA12BF"/>
    <w:rsid w:val="00DE5D36"/>
    <w:rsid w:val="00EB5F99"/>
    <w:rsid w:val="00FF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BF"/>
  </w:style>
  <w:style w:type="paragraph" w:styleId="1">
    <w:name w:val="heading 1"/>
    <w:basedOn w:val="a"/>
    <w:next w:val="a"/>
    <w:link w:val="10"/>
    <w:uiPriority w:val="9"/>
    <w:qFormat/>
    <w:rsid w:val="00772C4D"/>
    <w:pPr>
      <w:keepNext/>
      <w:widowControl w:val="0"/>
      <w:autoSpaceDE w:val="0"/>
      <w:autoSpaceDN w:val="0"/>
      <w:adjustRightInd w:val="0"/>
      <w:spacing w:before="240" w:after="60" w:line="240" w:lineRule="auto"/>
      <w:jc w:val="center"/>
      <w:outlineLvl w:val="0"/>
    </w:pPr>
    <w:rPr>
      <w:rFonts w:ascii="Times New Roman" w:eastAsia="Times New Roman" w:hAnsi="Times New Roman" w:cs="Times New Roman"/>
      <w:bCs/>
      <w:kern w:val="32"/>
      <w:sz w:val="24"/>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9E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559E7"/>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B559E7"/>
    <w:rPr>
      <w:rFonts w:eastAsiaTheme="minorHAnsi"/>
      <w:lang w:eastAsia="en-US"/>
    </w:rPr>
  </w:style>
  <w:style w:type="paragraph" w:styleId="a6">
    <w:name w:val="Body Text"/>
    <w:basedOn w:val="a"/>
    <w:link w:val="a7"/>
    <w:rsid w:val="00B559E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B559E7"/>
    <w:rPr>
      <w:rFonts w:ascii="Times New Roman" w:eastAsia="Times New Roman" w:hAnsi="Times New Roman" w:cs="Times New Roman"/>
      <w:sz w:val="24"/>
      <w:szCs w:val="24"/>
    </w:rPr>
  </w:style>
  <w:style w:type="paragraph" w:styleId="a8">
    <w:name w:val="No Spacing"/>
    <w:aliases w:val="с интервалом,Без интервала1,No Spacing1,No Spacing"/>
    <w:basedOn w:val="a"/>
    <w:link w:val="a9"/>
    <w:uiPriority w:val="1"/>
    <w:qFormat/>
    <w:rsid w:val="00B559E7"/>
    <w:pPr>
      <w:spacing w:after="0" w:line="240" w:lineRule="auto"/>
    </w:pPr>
    <w:rPr>
      <w:rFonts w:ascii="Cambria" w:eastAsia="Times New Roman" w:hAnsi="Cambria" w:cs="Times New Roman"/>
      <w:lang w:val="en-US" w:eastAsia="en-US" w:bidi="en-US"/>
    </w:rPr>
  </w:style>
  <w:style w:type="paragraph" w:styleId="aa">
    <w:name w:val="Balloon Text"/>
    <w:basedOn w:val="a"/>
    <w:link w:val="ab"/>
    <w:uiPriority w:val="99"/>
    <w:semiHidden/>
    <w:unhideWhenUsed/>
    <w:rsid w:val="00B559E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59E7"/>
    <w:rPr>
      <w:rFonts w:ascii="Tahoma" w:hAnsi="Tahoma" w:cs="Tahoma"/>
      <w:sz w:val="16"/>
      <w:szCs w:val="16"/>
    </w:rPr>
  </w:style>
  <w:style w:type="character" w:styleId="ac">
    <w:name w:val="Hyperlink"/>
    <w:basedOn w:val="a0"/>
    <w:uiPriority w:val="99"/>
    <w:unhideWhenUsed/>
    <w:rsid w:val="009E484C"/>
    <w:rPr>
      <w:color w:val="0000FF"/>
      <w:u w:val="single"/>
    </w:rPr>
  </w:style>
  <w:style w:type="character" w:customStyle="1" w:styleId="10">
    <w:name w:val="Заголовок 1 Знак"/>
    <w:basedOn w:val="a0"/>
    <w:link w:val="1"/>
    <w:uiPriority w:val="9"/>
    <w:rsid w:val="00772C4D"/>
    <w:rPr>
      <w:rFonts w:ascii="Times New Roman" w:eastAsia="Times New Roman" w:hAnsi="Times New Roman" w:cs="Times New Roman"/>
      <w:bCs/>
      <w:kern w:val="32"/>
      <w:sz w:val="24"/>
      <w:szCs w:val="32"/>
      <w:lang w:val="x-none" w:eastAsia="x-none"/>
    </w:rPr>
  </w:style>
  <w:style w:type="character" w:customStyle="1" w:styleId="a9">
    <w:name w:val="Без интервала Знак"/>
    <w:aliases w:val="с интервалом Знак,Без интервала1 Знак,No Spacing1 Знак,No Spacing Знак"/>
    <w:link w:val="a8"/>
    <w:uiPriority w:val="99"/>
    <w:locked/>
    <w:rsid w:val="00772C4D"/>
    <w:rPr>
      <w:rFonts w:ascii="Cambria" w:eastAsia="Times New Roman" w:hAnsi="Cambria" w:cs="Times New Roman"/>
      <w:lang w:val="en-US" w:eastAsia="en-US" w:bidi="en-US"/>
    </w:rPr>
  </w:style>
  <w:style w:type="paragraph" w:customStyle="1" w:styleId="s1">
    <w:name w:val="s_1"/>
    <w:basedOn w:val="a"/>
    <w:rsid w:val="00772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07258B"/>
  </w:style>
  <w:style w:type="character" w:customStyle="1" w:styleId="A00">
    <w:name w:val="A0"/>
    <w:rsid w:val="0007258B"/>
    <w:rPr>
      <w:color w:val="000000"/>
      <w:sz w:val="32"/>
    </w:rPr>
  </w:style>
  <w:style w:type="paragraph" w:customStyle="1" w:styleId="Pa16">
    <w:name w:val="Pa16"/>
    <w:basedOn w:val="a"/>
    <w:next w:val="a"/>
    <w:rsid w:val="0007258B"/>
    <w:pPr>
      <w:suppressAutoHyphens/>
      <w:autoSpaceDE w:val="0"/>
      <w:spacing w:after="0" w:line="221" w:lineRule="atLeast"/>
    </w:pPr>
    <w:rPr>
      <w:rFonts w:ascii="Times New Roman" w:eastAsia="Times New Roman" w:hAnsi="Times New Roman" w:cs="Calibri"/>
      <w:sz w:val="24"/>
      <w:szCs w:val="24"/>
      <w:lang w:eastAsia="ar-SA"/>
    </w:rPr>
  </w:style>
  <w:style w:type="paragraph" w:customStyle="1" w:styleId="ConsPlusNormal">
    <w:name w:val="ConsPlusNormal"/>
    <w:link w:val="ConsPlusNormal0"/>
    <w:rsid w:val="0007258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07258B"/>
    <w:rPr>
      <w:rFonts w:ascii="Arial" w:eastAsia="Times New Roman" w:hAnsi="Arial" w:cs="Arial"/>
      <w:sz w:val="20"/>
      <w:szCs w:val="20"/>
    </w:rPr>
  </w:style>
  <w:style w:type="paragraph" w:customStyle="1" w:styleId="Default">
    <w:name w:val="Default"/>
    <w:rsid w:val="0007258B"/>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ad">
    <w:name w:val="List Paragraph"/>
    <w:basedOn w:val="a"/>
    <w:uiPriority w:val="34"/>
    <w:qFormat/>
    <w:rsid w:val="0007258B"/>
    <w:pPr>
      <w:ind w:left="720"/>
      <w:contextualSpacing/>
    </w:pPr>
  </w:style>
  <w:style w:type="paragraph" w:customStyle="1" w:styleId="formattext">
    <w:name w:val="formattext"/>
    <w:basedOn w:val="a"/>
    <w:rsid w:val="000725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6918">
      <w:bodyDiv w:val="1"/>
      <w:marLeft w:val="0"/>
      <w:marRight w:val="0"/>
      <w:marTop w:val="0"/>
      <w:marBottom w:val="0"/>
      <w:divBdr>
        <w:top w:val="none" w:sz="0" w:space="0" w:color="auto"/>
        <w:left w:val="none" w:sz="0" w:space="0" w:color="auto"/>
        <w:bottom w:val="none" w:sz="0" w:space="0" w:color="auto"/>
        <w:right w:val="none" w:sz="0" w:space="0" w:color="auto"/>
      </w:divBdr>
      <w:divsChild>
        <w:div w:id="2115133301">
          <w:marLeft w:val="0"/>
          <w:marRight w:val="0"/>
          <w:marTop w:val="0"/>
          <w:marBottom w:val="0"/>
          <w:divBdr>
            <w:top w:val="none" w:sz="0" w:space="0" w:color="auto"/>
            <w:left w:val="none" w:sz="0" w:space="0" w:color="auto"/>
            <w:bottom w:val="none" w:sz="0" w:space="0" w:color="auto"/>
            <w:right w:val="none" w:sz="0" w:space="0" w:color="auto"/>
          </w:divBdr>
          <w:divsChild>
            <w:div w:id="7899067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387507C3-B80D-4C0D-9291-8CDC81673F2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18629</Words>
  <Characters>106190</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ASRock</cp:lastModifiedBy>
  <cp:revision>16</cp:revision>
  <cp:lastPrinted>2022-07-07T05:00:00Z</cp:lastPrinted>
  <dcterms:created xsi:type="dcterms:W3CDTF">2022-04-26T03:12:00Z</dcterms:created>
  <dcterms:modified xsi:type="dcterms:W3CDTF">2022-07-26T03:27:00Z</dcterms:modified>
</cp:coreProperties>
</file>